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DE583" w14:textId="77777777" w:rsidR="00C70226" w:rsidRDefault="00C70226">
      <w:r>
        <w:rPr>
          <w:noProof/>
          <w:color w:val="110F15"/>
          <w:spacing w:val="-2"/>
        </w:rPr>
        <w:drawing>
          <wp:anchor distT="0" distB="0" distL="114300" distR="114300" simplePos="0" relativeHeight="251659264" behindDoc="0" locked="0" layoutInCell="1" allowOverlap="1" wp14:anchorId="4FB73036" wp14:editId="56982C21">
            <wp:simplePos x="0" y="0"/>
            <wp:positionH relativeFrom="column">
              <wp:posOffset>-38100</wp:posOffset>
            </wp:positionH>
            <wp:positionV relativeFrom="page">
              <wp:posOffset>571500</wp:posOffset>
            </wp:positionV>
            <wp:extent cx="1950720" cy="1087755"/>
            <wp:effectExtent l="0" t="0" r="0" b="0"/>
            <wp:wrapSquare wrapText="bothSides"/>
            <wp:docPr id="1450352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52525" name="Picture 14503525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0720" cy="1087755"/>
                    </a:xfrm>
                    <a:prstGeom prst="rect">
                      <a:avLst/>
                    </a:prstGeom>
                  </pic:spPr>
                </pic:pic>
              </a:graphicData>
            </a:graphic>
          </wp:anchor>
        </w:drawing>
      </w:r>
      <w:r>
        <w:tab/>
      </w:r>
      <w:r>
        <w:tab/>
      </w:r>
      <w:r>
        <w:tab/>
      </w:r>
    </w:p>
    <w:p w14:paraId="73C03FCD" w14:textId="77777777" w:rsidR="00C70226" w:rsidRDefault="00C70226"/>
    <w:p w14:paraId="47CA593C" w14:textId="77777777" w:rsidR="00C70226" w:rsidRDefault="00C70226"/>
    <w:p w14:paraId="57A4A59F" w14:textId="77777777" w:rsidR="00C70226" w:rsidRDefault="00C70226"/>
    <w:p w14:paraId="61AE71F4" w14:textId="77777777" w:rsidR="00C70226" w:rsidRDefault="00C70226"/>
    <w:p w14:paraId="2B558BF1" w14:textId="62729AED" w:rsidR="004B77AD" w:rsidRDefault="00C70226">
      <w:pPr>
        <w:rPr>
          <w:rFonts w:ascii="Arial" w:hAnsi="Arial" w:cs="Arial"/>
          <w:b/>
          <w:bCs/>
        </w:rPr>
      </w:pPr>
      <w:r w:rsidRPr="00C70226">
        <w:rPr>
          <w:rFonts w:ascii="Arial" w:hAnsi="Arial" w:cs="Arial"/>
          <w:b/>
          <w:bCs/>
        </w:rPr>
        <w:t>DEPARTMENT OF WEST VIRGINIA</w:t>
      </w:r>
    </w:p>
    <w:p w14:paraId="0390C272" w14:textId="59565F9B" w:rsidR="00C70226" w:rsidRDefault="00C70226">
      <w:pPr>
        <w:rPr>
          <w:rFonts w:ascii="Arial" w:hAnsi="Arial" w:cs="Arial"/>
          <w:b/>
          <w:bCs/>
        </w:rPr>
      </w:pPr>
      <w:r>
        <w:rPr>
          <w:rFonts w:ascii="Arial" w:hAnsi="Arial" w:cs="Arial"/>
          <w:b/>
          <w:bCs/>
        </w:rPr>
        <w:t>POLICY DIRECTIVE NO. 1</w:t>
      </w:r>
    </w:p>
    <w:p w14:paraId="4A63EF5A" w14:textId="784EA027" w:rsidR="00C70226" w:rsidRDefault="00C70226">
      <w:pPr>
        <w:rPr>
          <w:rFonts w:ascii="Arial" w:hAnsi="Arial" w:cs="Arial"/>
          <w:b/>
          <w:bCs/>
        </w:rPr>
      </w:pPr>
      <w:r>
        <w:rPr>
          <w:rFonts w:ascii="Arial" w:hAnsi="Arial" w:cs="Arial"/>
          <w:b/>
          <w:bCs/>
        </w:rPr>
        <w:t>SOCIAL MEDIA AND INTERNET POLICY</w:t>
      </w:r>
    </w:p>
    <w:p w14:paraId="1D32D99B" w14:textId="77777777" w:rsidR="00C70226" w:rsidRDefault="00C70226">
      <w:pPr>
        <w:rPr>
          <w:rFonts w:ascii="Arial" w:hAnsi="Arial" w:cs="Arial"/>
          <w:b/>
          <w:bCs/>
        </w:rPr>
      </w:pPr>
    </w:p>
    <w:p w14:paraId="527B7E2F" w14:textId="77777777" w:rsidR="00C70226" w:rsidRDefault="00C70226">
      <w:pPr>
        <w:rPr>
          <w:rFonts w:ascii="Arial" w:hAnsi="Arial" w:cs="Arial"/>
          <w:b/>
          <w:bCs/>
        </w:rPr>
      </w:pPr>
    </w:p>
    <w:p w14:paraId="68C967A4" w14:textId="77777777" w:rsidR="00C70226" w:rsidRDefault="00C70226" w:rsidP="00C70226">
      <w:pPr>
        <w:rPr>
          <w:rFonts w:ascii="Arial" w:hAnsi="Arial" w:cs="Arial"/>
        </w:rPr>
      </w:pPr>
      <w:r>
        <w:rPr>
          <w:rFonts w:ascii="Arial" w:hAnsi="Arial" w:cs="Arial"/>
          <w:b/>
          <w:bCs/>
        </w:rPr>
        <w:t xml:space="preserve">PURPOSE: </w:t>
      </w:r>
      <w:r w:rsidRPr="00C70226">
        <w:rPr>
          <w:rFonts w:ascii="Arial" w:hAnsi="Arial" w:cs="Arial"/>
        </w:rPr>
        <w:t xml:space="preserve">This policy sets forth guidelines for the use of social media and internet for any online medium where information may reflect </w:t>
      </w:r>
      <w:r>
        <w:rPr>
          <w:rFonts w:ascii="Arial" w:hAnsi="Arial" w:cs="Arial"/>
        </w:rPr>
        <w:t xml:space="preserve">on </w:t>
      </w:r>
      <w:r w:rsidRPr="00C70226">
        <w:rPr>
          <w:rFonts w:ascii="Arial" w:hAnsi="Arial" w:cs="Arial"/>
        </w:rPr>
        <w:t xml:space="preserve">the image of the VFW, any VFW </w:t>
      </w:r>
      <w:r>
        <w:rPr>
          <w:rFonts w:ascii="Arial" w:hAnsi="Arial" w:cs="Arial"/>
        </w:rPr>
        <w:t>p</w:t>
      </w:r>
      <w:r w:rsidRPr="00C70226">
        <w:rPr>
          <w:rFonts w:ascii="Arial" w:hAnsi="Arial" w:cs="Arial"/>
        </w:rPr>
        <w:t xml:space="preserve">ersonnel and </w:t>
      </w:r>
      <w:r>
        <w:rPr>
          <w:rFonts w:ascii="Arial" w:hAnsi="Arial" w:cs="Arial"/>
        </w:rPr>
        <w:t xml:space="preserve">its </w:t>
      </w:r>
      <w:r w:rsidRPr="00C70226">
        <w:rPr>
          <w:rFonts w:ascii="Arial" w:hAnsi="Arial" w:cs="Arial"/>
        </w:rPr>
        <w:t>clients.</w:t>
      </w:r>
      <w:r w:rsidRPr="00C70226">
        <w:t xml:space="preserve"> </w:t>
      </w:r>
      <w:r w:rsidRPr="00C70226">
        <w:rPr>
          <w:rFonts w:ascii="Arial" w:hAnsi="Arial" w:cs="Arial"/>
        </w:rPr>
        <w:t>This Social Media Policy applies to all offices of the VFW and to all VFW Personnel.</w:t>
      </w:r>
      <w:r>
        <w:rPr>
          <w:rFonts w:ascii="Arial" w:hAnsi="Arial" w:cs="Arial"/>
        </w:rPr>
        <w:t xml:space="preserve">  </w:t>
      </w:r>
      <w:r w:rsidRPr="00C70226">
        <w:rPr>
          <w:rFonts w:ascii="Arial" w:hAnsi="Arial" w:cs="Arial"/>
        </w:rPr>
        <w:t>VFW Personnel means all Officers, Members, Auxiliary Members, staff members, interns, volunteers, temporary employees of VFW and agents acting on behalf of the VFW</w:t>
      </w:r>
      <w:r>
        <w:rPr>
          <w:rFonts w:ascii="Arial" w:hAnsi="Arial" w:cs="Arial"/>
        </w:rPr>
        <w:t xml:space="preserve"> </w:t>
      </w:r>
      <w:r w:rsidRPr="00C70226">
        <w:rPr>
          <w:rFonts w:ascii="Arial" w:hAnsi="Arial" w:cs="Arial"/>
        </w:rPr>
        <w:t>(shall be referred to individually or collectively as "VFW")</w:t>
      </w:r>
    </w:p>
    <w:p w14:paraId="57DC3DDA" w14:textId="77777777" w:rsidR="00C70226" w:rsidRDefault="00C70226" w:rsidP="00C70226">
      <w:pPr>
        <w:rPr>
          <w:rFonts w:ascii="Arial" w:hAnsi="Arial" w:cs="Arial"/>
        </w:rPr>
      </w:pPr>
    </w:p>
    <w:p w14:paraId="397EAB00" w14:textId="31C2F4EB" w:rsidR="00C70226" w:rsidRPr="00C70226" w:rsidRDefault="00C70226" w:rsidP="00C70226">
      <w:pPr>
        <w:rPr>
          <w:rFonts w:ascii="Arial" w:hAnsi="Arial" w:cs="Arial"/>
        </w:rPr>
      </w:pPr>
      <w:r w:rsidRPr="00C70226">
        <w:rPr>
          <w:rFonts w:ascii="Arial" w:hAnsi="Arial" w:cs="Arial"/>
          <w:b/>
          <w:bCs/>
        </w:rPr>
        <w:t>AUTHORITY</w:t>
      </w:r>
      <w:r>
        <w:rPr>
          <w:rFonts w:ascii="Arial" w:hAnsi="Arial" w:cs="Arial"/>
          <w:b/>
          <w:bCs/>
        </w:rPr>
        <w:t xml:space="preserve">:  </w:t>
      </w:r>
      <w:r w:rsidRPr="00C70226">
        <w:rPr>
          <w:rFonts w:ascii="Arial" w:hAnsi="Arial" w:cs="Arial"/>
        </w:rPr>
        <w:t xml:space="preserve">The Social Media Policy describes the guidelines adopted by the </w:t>
      </w:r>
      <w:r>
        <w:rPr>
          <w:rFonts w:ascii="Arial" w:hAnsi="Arial" w:cs="Arial"/>
        </w:rPr>
        <w:t xml:space="preserve">Council of Administration, Department of West Virginia, </w:t>
      </w:r>
      <w:r w:rsidRPr="00C70226">
        <w:rPr>
          <w:rFonts w:ascii="Arial" w:hAnsi="Arial" w:cs="Arial"/>
        </w:rPr>
        <w:t>Veterans of Foreign Wars of the United States</w:t>
      </w:r>
      <w:r>
        <w:rPr>
          <w:rFonts w:ascii="Arial" w:hAnsi="Arial" w:cs="Arial"/>
        </w:rPr>
        <w:t xml:space="preserve">.  </w:t>
      </w:r>
      <w:r w:rsidRPr="00C70226">
        <w:rPr>
          <w:rFonts w:ascii="Arial" w:hAnsi="Arial" w:cs="Arial"/>
        </w:rPr>
        <w:t>The VFW is subject to rules under the following government regulations, but not limited to, Internal Revenue Code 501C, The Office of Civil Rights Health Insurance Portability and Accountability Act of 1996 (HIPAA), Equal Employment Opportunity Commission (EEOC) and other local, state and federal laws.</w:t>
      </w:r>
      <w:r>
        <w:rPr>
          <w:rFonts w:ascii="Arial" w:hAnsi="Arial" w:cs="Arial"/>
        </w:rPr>
        <w:t xml:space="preserve">  </w:t>
      </w:r>
      <w:r w:rsidR="00503608">
        <w:rPr>
          <w:rFonts w:ascii="Arial" w:hAnsi="Arial" w:cs="Arial"/>
        </w:rPr>
        <w:t>VFW National Headquarters General Orders No. 7, Series 2025-2026, provides additional guidance.</w:t>
      </w:r>
    </w:p>
    <w:p w14:paraId="2C9852E6" w14:textId="660185E6" w:rsidR="00C70226" w:rsidRDefault="00C70226" w:rsidP="00C70226">
      <w:pPr>
        <w:rPr>
          <w:rFonts w:ascii="Arial" w:hAnsi="Arial" w:cs="Arial"/>
        </w:rPr>
      </w:pPr>
    </w:p>
    <w:p w14:paraId="6DDE0EC1" w14:textId="2B40BF0A" w:rsidR="00FF1124" w:rsidRDefault="00FF1124" w:rsidP="00FF1124">
      <w:pPr>
        <w:rPr>
          <w:rFonts w:ascii="Arial" w:hAnsi="Arial" w:cs="Arial"/>
        </w:rPr>
      </w:pPr>
      <w:r>
        <w:rPr>
          <w:rFonts w:ascii="Arial" w:hAnsi="Arial" w:cs="Arial"/>
          <w:b/>
          <w:bCs/>
        </w:rPr>
        <w:t xml:space="preserve">SCOPE: </w:t>
      </w:r>
      <w:r w:rsidRPr="000E0260">
        <w:rPr>
          <w:rFonts w:ascii="Arial" w:hAnsi="Arial" w:cs="Arial"/>
        </w:rPr>
        <w:t xml:space="preserve">Generally, these guidelines set forth in this </w:t>
      </w:r>
      <w:r w:rsidR="005D23B7">
        <w:rPr>
          <w:rFonts w:ascii="Arial" w:hAnsi="Arial" w:cs="Arial"/>
        </w:rPr>
        <w:t>policy</w:t>
      </w:r>
      <w:r w:rsidRPr="000E0260">
        <w:rPr>
          <w:rFonts w:ascii="Arial" w:hAnsi="Arial" w:cs="Arial"/>
        </w:rPr>
        <w:t xml:space="preserve"> should be applied to any online medium where information may reflect the image of the VFW, but not limited </w:t>
      </w:r>
      <w:r w:rsidR="00626914" w:rsidRPr="000E0260">
        <w:rPr>
          <w:rFonts w:ascii="Arial" w:hAnsi="Arial" w:cs="Arial"/>
        </w:rPr>
        <w:t>to</w:t>
      </w:r>
      <w:r w:rsidRPr="000E0260">
        <w:rPr>
          <w:rFonts w:ascii="Arial" w:hAnsi="Arial" w:cs="Arial"/>
        </w:rPr>
        <w:t xml:space="preserve"> b</w:t>
      </w:r>
      <w:r>
        <w:rPr>
          <w:rFonts w:ascii="Arial" w:hAnsi="Arial" w:cs="Arial"/>
        </w:rPr>
        <w:t>l</w:t>
      </w:r>
      <w:r w:rsidRPr="000E0260">
        <w:rPr>
          <w:rFonts w:ascii="Arial" w:hAnsi="Arial" w:cs="Arial"/>
        </w:rPr>
        <w:t xml:space="preserve">ogs, Facebook, </w:t>
      </w:r>
      <w:proofErr w:type="spellStart"/>
      <w:r w:rsidRPr="000E0260">
        <w:rPr>
          <w:rFonts w:ascii="Arial" w:hAnsi="Arial" w:cs="Arial"/>
        </w:rPr>
        <w:t>MySpace</w:t>
      </w:r>
      <w:proofErr w:type="spellEnd"/>
      <w:r w:rsidRPr="000E0260">
        <w:rPr>
          <w:rFonts w:ascii="Arial" w:hAnsi="Arial" w:cs="Arial"/>
        </w:rPr>
        <w:t xml:space="preserve">, Wikipedia or other wikis, Twitter and </w:t>
      </w:r>
      <w:proofErr w:type="spellStart"/>
      <w:r w:rsidRPr="000E0260">
        <w:rPr>
          <w:rFonts w:ascii="Arial" w:hAnsi="Arial" w:cs="Arial"/>
        </w:rPr>
        <w:t>Linkedln</w:t>
      </w:r>
      <w:proofErr w:type="spellEnd"/>
      <w:r w:rsidRPr="000E0260">
        <w:rPr>
          <w:rFonts w:ascii="Arial" w:hAnsi="Arial" w:cs="Arial"/>
        </w:rPr>
        <w:t>. These guidelines also apply to any comments VFW Personnel may leave on others' b</w:t>
      </w:r>
      <w:r>
        <w:rPr>
          <w:rFonts w:ascii="Arial" w:hAnsi="Arial" w:cs="Arial"/>
        </w:rPr>
        <w:t>l</w:t>
      </w:r>
      <w:r w:rsidRPr="000E0260">
        <w:rPr>
          <w:rFonts w:ascii="Arial" w:hAnsi="Arial" w:cs="Arial"/>
        </w:rPr>
        <w:t>ogs or Facebook/</w:t>
      </w:r>
      <w:proofErr w:type="spellStart"/>
      <w:r w:rsidRPr="000E0260">
        <w:rPr>
          <w:rFonts w:ascii="Arial" w:hAnsi="Arial" w:cs="Arial"/>
        </w:rPr>
        <w:t>MySpace</w:t>
      </w:r>
      <w:proofErr w:type="spellEnd"/>
      <w:r w:rsidRPr="000E0260">
        <w:rPr>
          <w:rFonts w:ascii="Arial" w:hAnsi="Arial" w:cs="Arial"/>
        </w:rPr>
        <w:t xml:space="preserve"> pages, edits to wikis, responses to tweets, postings on message boards/forums, opinions on online polls or any product/services VFW Personnel might author or photos taken and tagged with themselves or others. </w:t>
      </w:r>
    </w:p>
    <w:p w14:paraId="7AE8F1AE" w14:textId="77777777" w:rsidR="00FF1124" w:rsidRDefault="00FF1124" w:rsidP="00FF1124">
      <w:pPr>
        <w:rPr>
          <w:rFonts w:ascii="Arial" w:hAnsi="Arial" w:cs="Arial"/>
        </w:rPr>
      </w:pPr>
    </w:p>
    <w:p w14:paraId="11D213E5" w14:textId="1840775A" w:rsidR="000E0260" w:rsidRPr="000E0260" w:rsidRDefault="000E0260" w:rsidP="000E0260">
      <w:pPr>
        <w:rPr>
          <w:rFonts w:ascii="Arial" w:hAnsi="Arial" w:cs="Arial"/>
        </w:rPr>
      </w:pPr>
      <w:r>
        <w:rPr>
          <w:rFonts w:ascii="Arial" w:hAnsi="Arial" w:cs="Arial"/>
          <w:b/>
          <w:bCs/>
        </w:rPr>
        <w:t xml:space="preserve">POLICY: </w:t>
      </w:r>
      <w:r w:rsidRPr="000E0260">
        <w:rPr>
          <w:rFonts w:ascii="Arial" w:hAnsi="Arial" w:cs="Arial"/>
        </w:rPr>
        <w:t xml:space="preserve">Most conversations on social media platforms are held in an informal manner, so strict application of the VFW writing style is not required for social media communications. However, professional discourse is expected. The </w:t>
      </w:r>
      <w:r>
        <w:rPr>
          <w:rFonts w:ascii="Arial" w:hAnsi="Arial" w:cs="Arial"/>
        </w:rPr>
        <w:t xml:space="preserve">primary </w:t>
      </w:r>
      <w:r w:rsidRPr="000E0260">
        <w:rPr>
          <w:rFonts w:ascii="Arial" w:hAnsi="Arial" w:cs="Arial"/>
        </w:rPr>
        <w:t xml:space="preserve">focus of this </w:t>
      </w:r>
      <w:r w:rsidR="005D23B7">
        <w:rPr>
          <w:rFonts w:ascii="Arial" w:hAnsi="Arial" w:cs="Arial"/>
        </w:rPr>
        <w:t>policy</w:t>
      </w:r>
      <w:r w:rsidRPr="000E0260">
        <w:rPr>
          <w:rFonts w:ascii="Arial" w:hAnsi="Arial" w:cs="Arial"/>
        </w:rPr>
        <w:t xml:space="preserve"> is avoiding the unique pitfalls online communication holds for veteran service and charitable foundation professionals. In view of these facts</w:t>
      </w:r>
      <w:r>
        <w:rPr>
          <w:rFonts w:ascii="Arial" w:hAnsi="Arial" w:cs="Arial"/>
        </w:rPr>
        <w:t>,</w:t>
      </w:r>
      <w:r w:rsidRPr="000E0260">
        <w:rPr>
          <w:rFonts w:ascii="Arial" w:hAnsi="Arial" w:cs="Arial"/>
        </w:rPr>
        <w:t xml:space="preserve"> below are guidelines and a list of things to avoid when communicating with the public via any social media outlet.</w:t>
      </w:r>
    </w:p>
    <w:p w14:paraId="5BC4D4EC" w14:textId="77BFA228" w:rsidR="00C70226" w:rsidRPr="000E0260" w:rsidRDefault="000E0260" w:rsidP="000E0260">
      <w:pPr>
        <w:rPr>
          <w:rFonts w:ascii="Arial" w:hAnsi="Arial" w:cs="Arial"/>
        </w:rPr>
      </w:pPr>
      <w:r w:rsidRPr="000E0260">
        <w:rPr>
          <w:rFonts w:ascii="Arial" w:hAnsi="Arial" w:cs="Arial"/>
        </w:rPr>
        <w:t>All social media accounts, b</w:t>
      </w:r>
      <w:r>
        <w:rPr>
          <w:rFonts w:ascii="Arial" w:hAnsi="Arial" w:cs="Arial"/>
        </w:rPr>
        <w:t>l</w:t>
      </w:r>
      <w:r w:rsidRPr="000E0260">
        <w:rPr>
          <w:rFonts w:ascii="Arial" w:hAnsi="Arial" w:cs="Arial"/>
        </w:rPr>
        <w:t>ogs, Web pages and related content carrying the VFW brand identity are and will be owned and licensed by VFW as appropriate. Personal accounts, b</w:t>
      </w:r>
      <w:r>
        <w:rPr>
          <w:rFonts w:ascii="Arial" w:hAnsi="Arial" w:cs="Arial"/>
        </w:rPr>
        <w:t>l</w:t>
      </w:r>
      <w:r w:rsidRPr="000E0260">
        <w:rPr>
          <w:rFonts w:ascii="Arial" w:hAnsi="Arial" w:cs="Arial"/>
        </w:rPr>
        <w:t xml:space="preserve">ogs, Web pages and related content that do not carry the VFW brand identity can be owned, licensed and operated by any VFW Personnel. However, </w:t>
      </w:r>
      <w:r w:rsidR="00FF1124" w:rsidRPr="000E0260">
        <w:rPr>
          <w:rFonts w:ascii="Arial" w:hAnsi="Arial" w:cs="Arial"/>
        </w:rPr>
        <w:t>all</w:t>
      </w:r>
      <w:r w:rsidRPr="000E0260">
        <w:rPr>
          <w:rFonts w:ascii="Arial" w:hAnsi="Arial" w:cs="Arial"/>
        </w:rPr>
        <w:t xml:space="preserve"> use of VFW's name, logo and/or related marks requires prior, express, written consent of the VFW. If the VFW is referenced in any media, all social media guidelines apply.</w:t>
      </w:r>
    </w:p>
    <w:p w14:paraId="58824A8E" w14:textId="77777777" w:rsidR="00C70226" w:rsidRDefault="00C70226">
      <w:pPr>
        <w:rPr>
          <w:rFonts w:ascii="Arial" w:hAnsi="Arial" w:cs="Arial"/>
          <w:b/>
          <w:bCs/>
        </w:rPr>
      </w:pPr>
    </w:p>
    <w:p w14:paraId="336DCF64" w14:textId="37B80FD4" w:rsidR="00FF1124" w:rsidRPr="00FF1124" w:rsidRDefault="00FF1124">
      <w:pPr>
        <w:rPr>
          <w:rFonts w:ascii="Arial" w:hAnsi="Arial" w:cs="Arial"/>
          <w:b/>
          <w:bCs/>
          <w:caps/>
        </w:rPr>
      </w:pPr>
      <w:r w:rsidRPr="00FF1124">
        <w:rPr>
          <w:rFonts w:ascii="Arial" w:hAnsi="Arial" w:cs="Arial"/>
          <w:b/>
          <w:bCs/>
          <w:caps/>
        </w:rPr>
        <w:lastRenderedPageBreak/>
        <w:t>Guidelines</w:t>
      </w:r>
      <w:r>
        <w:rPr>
          <w:rFonts w:ascii="Arial" w:hAnsi="Arial" w:cs="Arial"/>
          <w:b/>
          <w:bCs/>
          <w:caps/>
        </w:rPr>
        <w:t>:</w:t>
      </w:r>
    </w:p>
    <w:p w14:paraId="4D86BF0A" w14:textId="77777777" w:rsidR="00FF1124" w:rsidRDefault="00FF1124" w:rsidP="00FF1124">
      <w:pPr>
        <w:pStyle w:val="ListParagraph"/>
        <w:widowControl w:val="0"/>
        <w:tabs>
          <w:tab w:val="left" w:pos="2165"/>
          <w:tab w:val="left" w:pos="2168"/>
        </w:tabs>
        <w:autoSpaceDE w:val="0"/>
        <w:autoSpaceDN w:val="0"/>
        <w:spacing w:line="249" w:lineRule="auto"/>
        <w:ind w:left="366" w:right="1486"/>
        <w:contextualSpacing w:val="0"/>
        <w:rPr>
          <w:rFonts w:ascii="Arial" w:hAnsi="Arial" w:cs="Arial"/>
          <w:i/>
          <w:color w:val="0F0F0F"/>
          <w:w w:val="105"/>
        </w:rPr>
      </w:pPr>
    </w:p>
    <w:p w14:paraId="516E498F" w14:textId="6488AEC0" w:rsidR="00FF1124" w:rsidRPr="005D23B7" w:rsidRDefault="00FF1124" w:rsidP="005D23B7">
      <w:pPr>
        <w:pStyle w:val="ListParagraph"/>
        <w:numPr>
          <w:ilvl w:val="0"/>
          <w:numId w:val="3"/>
        </w:numPr>
        <w:rPr>
          <w:rFonts w:ascii="Arial" w:hAnsi="Arial" w:cs="Arial"/>
          <w:color w:val="0F0F0F"/>
        </w:rPr>
      </w:pPr>
      <w:r w:rsidRPr="00FF1124">
        <w:rPr>
          <w:noProof/>
        </w:rPr>
        <mc:AlternateContent>
          <mc:Choice Requires="wps">
            <w:drawing>
              <wp:anchor distT="0" distB="0" distL="0" distR="0" simplePos="0" relativeHeight="251661312" behindDoc="0" locked="0" layoutInCell="1" allowOverlap="1" wp14:anchorId="620697A3" wp14:editId="31F42A4C">
                <wp:simplePos x="0" y="0"/>
                <wp:positionH relativeFrom="page">
                  <wp:posOffset>7758608</wp:posOffset>
                </wp:positionH>
                <wp:positionV relativeFrom="paragraph">
                  <wp:posOffset>-48624</wp:posOffset>
                </wp:positionV>
                <wp:extent cx="5080" cy="296354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2963545"/>
                        </a:xfrm>
                        <a:custGeom>
                          <a:avLst/>
                          <a:gdLst/>
                          <a:ahLst/>
                          <a:cxnLst/>
                          <a:rect l="l" t="t" r="r" b="b"/>
                          <a:pathLst>
                            <a:path w="5080" h="2963545">
                              <a:moveTo>
                                <a:pt x="0" y="2546653"/>
                              </a:moveTo>
                              <a:lnTo>
                                <a:pt x="0" y="0"/>
                              </a:lnTo>
                            </a:path>
                            <a:path w="5080" h="2963545">
                              <a:moveTo>
                                <a:pt x="4582" y="2963461"/>
                              </a:moveTo>
                              <a:lnTo>
                                <a:pt x="4582" y="2564974"/>
                              </a:lnTo>
                            </a:path>
                          </a:pathLst>
                        </a:custGeom>
                        <a:ln w="91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44F223" id="Graphic 2" o:spid="_x0000_s1026" style="position:absolute;margin-left:610.9pt;margin-top:-3.85pt;width:.4pt;height:233.3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080,296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" path="m,2546653l,em4582,2963461r,-398487e" filled="f" strokeweight=".25453mm">
                <v:path arrowok="t"/>
                <w10:wrap anchorx="page"/>
              </v:shape>
            </w:pict>
          </mc:Fallback>
        </mc:AlternateContent>
      </w:r>
      <w:r w:rsidRPr="005D23B7">
        <w:rPr>
          <w:rFonts w:ascii="Arial" w:hAnsi="Arial" w:cs="Arial"/>
          <w:i/>
          <w:color w:val="0F0F0F"/>
          <w:w w:val="105"/>
        </w:rPr>
        <w:t>The</w:t>
      </w:r>
      <w:r w:rsidRPr="005D23B7">
        <w:rPr>
          <w:rFonts w:ascii="Arial" w:hAnsi="Arial" w:cs="Arial"/>
          <w:i/>
          <w:color w:val="0F0F0F"/>
          <w:spacing w:val="-13"/>
          <w:w w:val="105"/>
        </w:rPr>
        <w:t xml:space="preserve"> </w:t>
      </w:r>
      <w:r w:rsidRPr="005D23B7">
        <w:rPr>
          <w:rFonts w:ascii="Arial" w:hAnsi="Arial" w:cs="Arial"/>
          <w:i/>
          <w:color w:val="0F0F0F"/>
          <w:w w:val="105"/>
        </w:rPr>
        <w:t xml:space="preserve">Internet </w:t>
      </w:r>
      <w:r w:rsidRPr="005D23B7">
        <w:rPr>
          <w:rFonts w:ascii="Arial" w:hAnsi="Arial" w:cs="Arial"/>
          <w:i/>
          <w:w w:val="105"/>
        </w:rPr>
        <w:t>is not</w:t>
      </w:r>
      <w:r w:rsidRPr="005D23B7">
        <w:rPr>
          <w:rFonts w:ascii="Arial" w:hAnsi="Arial" w:cs="Arial"/>
          <w:i/>
          <w:spacing w:val="-9"/>
          <w:w w:val="105"/>
        </w:rPr>
        <w:t xml:space="preserve"> </w:t>
      </w:r>
      <w:r w:rsidRPr="005D23B7">
        <w:rPr>
          <w:rFonts w:ascii="Arial" w:hAnsi="Arial" w:cs="Arial"/>
          <w:i/>
          <w:w w:val="105"/>
        </w:rPr>
        <w:t xml:space="preserve">anonymous, </w:t>
      </w:r>
      <w:r w:rsidRPr="005D23B7">
        <w:rPr>
          <w:rFonts w:ascii="Arial" w:hAnsi="Arial" w:cs="Arial"/>
          <w:i/>
          <w:color w:val="0F0F0F"/>
          <w:w w:val="105"/>
        </w:rPr>
        <w:t>nor</w:t>
      </w:r>
      <w:r w:rsidRPr="005D23B7">
        <w:rPr>
          <w:rFonts w:ascii="Arial" w:hAnsi="Arial" w:cs="Arial"/>
          <w:i/>
          <w:color w:val="0F0F0F"/>
          <w:spacing w:val="-6"/>
          <w:w w:val="105"/>
        </w:rPr>
        <w:t xml:space="preserve"> </w:t>
      </w:r>
      <w:proofErr w:type="gramStart"/>
      <w:r w:rsidRPr="005D23B7">
        <w:rPr>
          <w:rFonts w:ascii="Arial" w:hAnsi="Arial" w:cs="Arial"/>
          <w:i/>
          <w:w w:val="105"/>
        </w:rPr>
        <w:t>does</w:t>
      </w:r>
      <w:proofErr w:type="gramEnd"/>
      <w:r w:rsidRPr="005D23B7">
        <w:rPr>
          <w:rFonts w:ascii="Arial" w:hAnsi="Arial" w:cs="Arial"/>
          <w:i/>
          <w:spacing w:val="-6"/>
          <w:w w:val="105"/>
        </w:rPr>
        <w:t xml:space="preserve"> </w:t>
      </w:r>
      <w:r w:rsidRPr="005D23B7">
        <w:rPr>
          <w:rFonts w:ascii="Arial" w:hAnsi="Arial" w:cs="Arial"/>
          <w:i/>
          <w:w w:val="105"/>
        </w:rPr>
        <w:t>it</w:t>
      </w:r>
      <w:r w:rsidRPr="005D23B7">
        <w:rPr>
          <w:rFonts w:ascii="Arial" w:hAnsi="Arial" w:cs="Arial"/>
          <w:i/>
          <w:spacing w:val="-4"/>
          <w:w w:val="105"/>
        </w:rPr>
        <w:t xml:space="preserve"> </w:t>
      </w:r>
      <w:r w:rsidRPr="005D23B7">
        <w:rPr>
          <w:rFonts w:ascii="Arial" w:hAnsi="Arial" w:cs="Arial"/>
          <w:i/>
          <w:w w:val="105"/>
        </w:rPr>
        <w:t>forget.</w:t>
      </w:r>
      <w:r w:rsidRPr="005D23B7">
        <w:rPr>
          <w:rFonts w:ascii="Arial" w:hAnsi="Arial" w:cs="Arial"/>
          <w:i/>
          <w:spacing w:val="40"/>
          <w:w w:val="105"/>
        </w:rPr>
        <w:t xml:space="preserve"> </w:t>
      </w:r>
      <w:r w:rsidRPr="005D23B7">
        <w:rPr>
          <w:rFonts w:ascii="Arial" w:hAnsi="Arial" w:cs="Arial"/>
          <w:color w:val="0F0F0F"/>
          <w:w w:val="105"/>
        </w:rPr>
        <w:t xml:space="preserve">Everything </w:t>
      </w:r>
      <w:r w:rsidRPr="005D23B7">
        <w:rPr>
          <w:rFonts w:ascii="Arial" w:hAnsi="Arial" w:cs="Arial"/>
          <w:w w:val="105"/>
        </w:rPr>
        <w:t>written on</w:t>
      </w:r>
      <w:r w:rsidRPr="005D23B7">
        <w:rPr>
          <w:rFonts w:ascii="Arial" w:hAnsi="Arial" w:cs="Arial"/>
          <w:spacing w:val="-15"/>
          <w:w w:val="105"/>
        </w:rPr>
        <w:t xml:space="preserve"> t</w:t>
      </w:r>
      <w:r w:rsidRPr="005D23B7">
        <w:rPr>
          <w:rFonts w:ascii="Arial" w:hAnsi="Arial" w:cs="Arial"/>
          <w:color w:val="0F0F0F"/>
          <w:w w:val="105"/>
        </w:rPr>
        <w:t>he</w:t>
      </w:r>
      <w:r w:rsidRPr="005D23B7">
        <w:rPr>
          <w:rFonts w:ascii="Arial" w:hAnsi="Arial" w:cs="Arial"/>
          <w:color w:val="0F0F0F"/>
          <w:spacing w:val="-7"/>
          <w:w w:val="105"/>
        </w:rPr>
        <w:t xml:space="preserve"> </w:t>
      </w:r>
      <w:r w:rsidRPr="005D23B7">
        <w:rPr>
          <w:rFonts w:ascii="Arial" w:hAnsi="Arial" w:cs="Arial"/>
          <w:w w:val="105"/>
        </w:rPr>
        <w:t>Web</w:t>
      </w:r>
      <w:r w:rsidRPr="005D23B7">
        <w:rPr>
          <w:rFonts w:ascii="Arial" w:hAnsi="Arial" w:cs="Arial"/>
          <w:spacing w:val="-10"/>
          <w:w w:val="105"/>
        </w:rPr>
        <w:t xml:space="preserve"> </w:t>
      </w:r>
      <w:r w:rsidRPr="005D23B7">
        <w:rPr>
          <w:rFonts w:ascii="Arial" w:hAnsi="Arial" w:cs="Arial"/>
          <w:w w:val="105"/>
        </w:rPr>
        <w:t>can</w:t>
      </w:r>
      <w:r w:rsidRPr="005D23B7">
        <w:rPr>
          <w:rFonts w:ascii="Arial" w:hAnsi="Arial" w:cs="Arial"/>
          <w:spacing w:val="-7"/>
          <w:w w:val="105"/>
        </w:rPr>
        <w:t xml:space="preserve"> </w:t>
      </w:r>
      <w:r w:rsidRPr="005D23B7">
        <w:rPr>
          <w:rFonts w:ascii="Arial" w:hAnsi="Arial" w:cs="Arial"/>
          <w:color w:val="0F0F0F"/>
          <w:w w:val="105"/>
        </w:rPr>
        <w:t>be trace</w:t>
      </w:r>
      <w:r w:rsidR="00283BCA">
        <w:rPr>
          <w:rFonts w:ascii="Arial" w:hAnsi="Arial" w:cs="Arial"/>
          <w:color w:val="0F0F0F"/>
          <w:w w:val="105"/>
        </w:rPr>
        <w:t>d</w:t>
      </w:r>
      <w:r w:rsidRPr="005D23B7">
        <w:rPr>
          <w:rFonts w:ascii="Arial" w:hAnsi="Arial" w:cs="Arial"/>
          <w:color w:val="0F0F0F"/>
          <w:spacing w:val="-2"/>
          <w:w w:val="105"/>
        </w:rPr>
        <w:t xml:space="preserve"> </w:t>
      </w:r>
      <w:proofErr w:type="gramStart"/>
      <w:r w:rsidRPr="005D23B7">
        <w:rPr>
          <w:rFonts w:ascii="Arial" w:hAnsi="Arial" w:cs="Arial"/>
          <w:color w:val="0F0F0F"/>
          <w:w w:val="105"/>
        </w:rPr>
        <w:t>backed</w:t>
      </w:r>
      <w:proofErr w:type="gramEnd"/>
      <w:r w:rsidRPr="005D23B7">
        <w:rPr>
          <w:rFonts w:ascii="Arial" w:hAnsi="Arial" w:cs="Arial"/>
          <w:color w:val="0F0F0F"/>
          <w:spacing w:val="-7"/>
          <w:w w:val="105"/>
        </w:rPr>
        <w:t xml:space="preserve"> </w:t>
      </w:r>
      <w:r w:rsidRPr="005D23B7">
        <w:rPr>
          <w:rFonts w:ascii="Arial" w:hAnsi="Arial" w:cs="Arial"/>
          <w:color w:val="0F0F0F"/>
          <w:w w:val="105"/>
        </w:rPr>
        <w:t>to</w:t>
      </w:r>
      <w:r w:rsidRPr="005D23B7">
        <w:rPr>
          <w:rFonts w:ascii="Arial" w:hAnsi="Arial" w:cs="Arial"/>
          <w:color w:val="0F0F0F"/>
          <w:spacing w:val="-5"/>
          <w:w w:val="105"/>
        </w:rPr>
        <w:t xml:space="preserve"> </w:t>
      </w:r>
      <w:r w:rsidRPr="005D23B7">
        <w:rPr>
          <w:rFonts w:ascii="Arial" w:hAnsi="Arial" w:cs="Arial"/>
          <w:color w:val="0F0F0F"/>
          <w:w w:val="105"/>
        </w:rPr>
        <w:t>its</w:t>
      </w:r>
      <w:r w:rsidRPr="005D23B7">
        <w:rPr>
          <w:rFonts w:ascii="Arial" w:hAnsi="Arial" w:cs="Arial"/>
          <w:color w:val="0F0F0F"/>
          <w:spacing w:val="-3"/>
          <w:w w:val="105"/>
        </w:rPr>
        <w:t xml:space="preserve"> </w:t>
      </w:r>
      <w:r w:rsidR="00283BCA">
        <w:rPr>
          <w:rFonts w:ascii="Arial" w:hAnsi="Arial" w:cs="Arial"/>
          <w:color w:val="0F0F0F"/>
          <w:spacing w:val="-3"/>
          <w:w w:val="105"/>
        </w:rPr>
        <w:t xml:space="preserve">original </w:t>
      </w:r>
      <w:r w:rsidRPr="005D23B7">
        <w:rPr>
          <w:rFonts w:ascii="Arial" w:hAnsi="Arial" w:cs="Arial"/>
          <w:w w:val="105"/>
        </w:rPr>
        <w:t>author.</w:t>
      </w:r>
      <w:r w:rsidRPr="005D23B7">
        <w:rPr>
          <w:rFonts w:ascii="Arial" w:hAnsi="Arial" w:cs="Arial"/>
          <w:spacing w:val="-1"/>
          <w:w w:val="105"/>
        </w:rPr>
        <w:t xml:space="preserve"> </w:t>
      </w:r>
      <w:r w:rsidRPr="005D23B7">
        <w:rPr>
          <w:rFonts w:ascii="Arial" w:hAnsi="Arial" w:cs="Arial"/>
          <w:color w:val="0F0F0F"/>
          <w:w w:val="105"/>
        </w:rPr>
        <w:t>Information</w:t>
      </w:r>
      <w:r w:rsidRPr="005D23B7">
        <w:rPr>
          <w:rFonts w:ascii="Arial" w:hAnsi="Arial" w:cs="Arial"/>
          <w:color w:val="0F0F0F"/>
          <w:spacing w:val="-4"/>
          <w:w w:val="105"/>
        </w:rPr>
        <w:t xml:space="preserve"> </w:t>
      </w:r>
      <w:r w:rsidRPr="005D23B7">
        <w:rPr>
          <w:rFonts w:ascii="Arial" w:hAnsi="Arial" w:cs="Arial"/>
          <w:color w:val="0F0F0F"/>
          <w:w w:val="105"/>
        </w:rPr>
        <w:t>is backed</w:t>
      </w:r>
      <w:r w:rsidRPr="005D23B7">
        <w:rPr>
          <w:rFonts w:ascii="Arial" w:hAnsi="Arial" w:cs="Arial"/>
          <w:color w:val="0F0F0F"/>
          <w:spacing w:val="-3"/>
          <w:w w:val="105"/>
        </w:rPr>
        <w:t xml:space="preserve"> </w:t>
      </w:r>
      <w:r w:rsidRPr="005D23B7">
        <w:rPr>
          <w:rFonts w:ascii="Arial" w:hAnsi="Arial" w:cs="Arial"/>
          <w:w w:val="105"/>
        </w:rPr>
        <w:t>up often and</w:t>
      </w:r>
      <w:r w:rsidRPr="005D23B7">
        <w:rPr>
          <w:rFonts w:ascii="Arial" w:hAnsi="Arial" w:cs="Arial"/>
          <w:spacing w:val="-7"/>
          <w:w w:val="105"/>
        </w:rPr>
        <w:t xml:space="preserve"> </w:t>
      </w:r>
      <w:r w:rsidRPr="005D23B7">
        <w:rPr>
          <w:rFonts w:ascii="Arial" w:hAnsi="Arial" w:cs="Arial"/>
          <w:w w:val="105"/>
        </w:rPr>
        <w:t xml:space="preserve">repeatedly, and posts </w:t>
      </w:r>
      <w:r w:rsidRPr="005D23B7">
        <w:rPr>
          <w:rFonts w:ascii="Arial" w:hAnsi="Arial" w:cs="Arial"/>
          <w:color w:val="0F0F0F"/>
          <w:w w:val="105"/>
        </w:rPr>
        <w:t>in</w:t>
      </w:r>
      <w:r w:rsidRPr="005D23B7">
        <w:rPr>
          <w:rFonts w:ascii="Arial" w:hAnsi="Arial" w:cs="Arial"/>
          <w:color w:val="0F0F0F"/>
          <w:spacing w:val="-3"/>
          <w:w w:val="105"/>
        </w:rPr>
        <w:t xml:space="preserve"> </w:t>
      </w:r>
      <w:r w:rsidRPr="005D23B7">
        <w:rPr>
          <w:rFonts w:ascii="Arial" w:hAnsi="Arial" w:cs="Arial"/>
          <w:w w:val="105"/>
        </w:rPr>
        <w:t xml:space="preserve">one </w:t>
      </w:r>
      <w:r w:rsidRPr="005D23B7">
        <w:rPr>
          <w:rFonts w:ascii="Arial" w:hAnsi="Arial" w:cs="Arial"/>
          <w:color w:val="0F0F0F"/>
          <w:w w:val="105"/>
        </w:rPr>
        <w:t>forum</w:t>
      </w:r>
      <w:r w:rsidRPr="005D23B7">
        <w:rPr>
          <w:rFonts w:ascii="Arial" w:hAnsi="Arial" w:cs="Arial"/>
          <w:color w:val="0F0F0F"/>
          <w:spacing w:val="-2"/>
          <w:w w:val="105"/>
        </w:rPr>
        <w:t xml:space="preserve"> </w:t>
      </w:r>
      <w:r w:rsidRPr="005D23B7">
        <w:rPr>
          <w:rFonts w:ascii="Arial" w:hAnsi="Arial" w:cs="Arial"/>
          <w:w w:val="105"/>
        </w:rPr>
        <w:t>are</w:t>
      </w:r>
      <w:r w:rsidRPr="005D23B7">
        <w:rPr>
          <w:rFonts w:ascii="Arial" w:hAnsi="Arial" w:cs="Arial"/>
          <w:spacing w:val="-7"/>
          <w:w w:val="105"/>
        </w:rPr>
        <w:t xml:space="preserve"> </w:t>
      </w:r>
      <w:r w:rsidRPr="005D23B7">
        <w:rPr>
          <w:rFonts w:ascii="Arial" w:hAnsi="Arial" w:cs="Arial"/>
          <w:color w:val="0F0F0F"/>
          <w:w w:val="105"/>
        </w:rPr>
        <w:t xml:space="preserve">usually replicated </w:t>
      </w:r>
      <w:r w:rsidRPr="005D23B7">
        <w:rPr>
          <w:rFonts w:ascii="Arial" w:hAnsi="Arial" w:cs="Arial"/>
          <w:w w:val="105"/>
        </w:rPr>
        <w:t xml:space="preserve">in others </w:t>
      </w:r>
      <w:r w:rsidRPr="005D23B7">
        <w:rPr>
          <w:rFonts w:ascii="Arial" w:hAnsi="Arial" w:cs="Arial"/>
          <w:color w:val="0F0F0F"/>
          <w:w w:val="105"/>
        </w:rPr>
        <w:t xml:space="preserve">through reposts </w:t>
      </w:r>
      <w:r w:rsidRPr="005D23B7">
        <w:rPr>
          <w:rFonts w:ascii="Arial" w:hAnsi="Arial" w:cs="Arial"/>
          <w:w w:val="105"/>
        </w:rPr>
        <w:t>or references.</w:t>
      </w:r>
    </w:p>
    <w:p w14:paraId="0AC320FF" w14:textId="77777777" w:rsidR="00FF1124" w:rsidRPr="00FF1124" w:rsidRDefault="00FF1124" w:rsidP="00FF1124">
      <w:pPr>
        <w:pStyle w:val="ListParagraph"/>
        <w:ind w:left="0"/>
        <w:rPr>
          <w:rFonts w:ascii="Arial" w:hAnsi="Arial" w:cs="Arial"/>
          <w:b/>
          <w:bCs/>
        </w:rPr>
      </w:pPr>
    </w:p>
    <w:p w14:paraId="4BFC5828" w14:textId="28045EC0" w:rsidR="00FF1124" w:rsidRPr="005D23B7" w:rsidRDefault="00FF1124" w:rsidP="005D23B7">
      <w:pPr>
        <w:pStyle w:val="ListParagraph"/>
        <w:numPr>
          <w:ilvl w:val="0"/>
          <w:numId w:val="3"/>
        </w:numPr>
        <w:rPr>
          <w:rFonts w:ascii="Arial" w:hAnsi="Arial" w:cs="Arial"/>
        </w:rPr>
      </w:pPr>
      <w:r w:rsidRPr="005D23B7">
        <w:rPr>
          <w:rFonts w:ascii="Arial" w:hAnsi="Arial" w:cs="Arial"/>
          <w:i/>
          <w:iCs/>
        </w:rPr>
        <w:t xml:space="preserve">There is no clear line between your work life and your personal life. </w:t>
      </w:r>
      <w:r w:rsidRPr="005D23B7">
        <w:rPr>
          <w:rFonts w:ascii="Arial" w:hAnsi="Arial" w:cs="Arial"/>
        </w:rPr>
        <w:t xml:space="preserve">Always be honest and respectful in both capacities. With the ease of tracing authors back from their posts and the amount of information online, finding the actual identity of a poster from a few posts and a screen name is not impossible. This creates an avenue for outside parties to link your personal writings to those you've done in a professional capacity. Always write as if everyone knows you. Never write anything you wouldn't say </w:t>
      </w:r>
      <w:r w:rsidR="00283BCA">
        <w:rPr>
          <w:rFonts w:ascii="Arial" w:hAnsi="Arial" w:cs="Arial"/>
        </w:rPr>
        <w:t>in-person</w:t>
      </w:r>
      <w:r w:rsidRPr="005D23B7">
        <w:rPr>
          <w:rFonts w:ascii="Arial" w:hAnsi="Arial" w:cs="Arial"/>
        </w:rPr>
        <w:t xml:space="preserve"> to all parties involved.</w:t>
      </w:r>
    </w:p>
    <w:p w14:paraId="6468291D" w14:textId="77777777" w:rsidR="00FF1124" w:rsidRDefault="00FF1124" w:rsidP="00FF1124">
      <w:pPr>
        <w:widowControl w:val="0"/>
        <w:tabs>
          <w:tab w:val="left" w:pos="2172"/>
          <w:tab w:val="left" w:pos="2174"/>
        </w:tabs>
        <w:autoSpaceDE w:val="0"/>
        <w:autoSpaceDN w:val="0"/>
        <w:spacing w:line="244" w:lineRule="auto"/>
        <w:ind w:left="1816" w:right="1947"/>
        <w:rPr>
          <w:i/>
          <w:color w:val="0F0F0F"/>
          <w:w w:val="105"/>
          <w:sz w:val="21"/>
        </w:rPr>
      </w:pPr>
    </w:p>
    <w:p w14:paraId="644EB01F" w14:textId="77777777" w:rsidR="00FF1124" w:rsidRPr="005D23B7" w:rsidRDefault="00FF1124" w:rsidP="005D23B7">
      <w:pPr>
        <w:pStyle w:val="ListParagraph"/>
        <w:numPr>
          <w:ilvl w:val="0"/>
          <w:numId w:val="3"/>
        </w:numPr>
        <w:rPr>
          <w:rFonts w:ascii="Arial" w:hAnsi="Arial" w:cs="Arial"/>
          <w:color w:val="0F0F0F"/>
          <w:w w:val="105"/>
        </w:rPr>
      </w:pPr>
      <w:r w:rsidRPr="005D23B7">
        <w:rPr>
          <w:rFonts w:ascii="Arial" w:hAnsi="Arial" w:cs="Arial"/>
          <w:i/>
          <w:color w:val="0F0F0F"/>
          <w:w w:val="105"/>
        </w:rPr>
        <w:t>Avoid</w:t>
      </w:r>
      <w:r w:rsidRPr="005D23B7">
        <w:rPr>
          <w:rFonts w:ascii="Arial" w:hAnsi="Arial" w:cs="Arial"/>
          <w:i/>
          <w:color w:val="0F0F0F"/>
          <w:spacing w:val="-10"/>
          <w:w w:val="105"/>
        </w:rPr>
        <w:t xml:space="preserve"> </w:t>
      </w:r>
      <w:r w:rsidRPr="005D23B7">
        <w:rPr>
          <w:rFonts w:ascii="Arial" w:hAnsi="Arial" w:cs="Arial"/>
          <w:i/>
          <w:w w:val="105"/>
        </w:rPr>
        <w:t xml:space="preserve">hazardous materials. </w:t>
      </w:r>
      <w:r w:rsidRPr="005D23B7">
        <w:rPr>
          <w:rFonts w:ascii="Arial" w:hAnsi="Arial" w:cs="Arial"/>
          <w:color w:val="0F0F0F"/>
          <w:w w:val="105"/>
        </w:rPr>
        <w:t>Do</w:t>
      </w:r>
      <w:r w:rsidRPr="005D23B7">
        <w:rPr>
          <w:rFonts w:ascii="Arial" w:hAnsi="Arial" w:cs="Arial"/>
          <w:color w:val="0F0F0F"/>
          <w:spacing w:val="-12"/>
          <w:w w:val="105"/>
        </w:rPr>
        <w:t xml:space="preserve"> </w:t>
      </w:r>
      <w:r w:rsidRPr="005D23B7">
        <w:rPr>
          <w:rFonts w:ascii="Arial" w:hAnsi="Arial" w:cs="Arial"/>
          <w:color w:val="0F0F0F"/>
          <w:w w:val="105"/>
        </w:rPr>
        <w:t>not</w:t>
      </w:r>
      <w:r w:rsidRPr="005D23B7">
        <w:rPr>
          <w:rFonts w:ascii="Arial" w:hAnsi="Arial" w:cs="Arial"/>
          <w:color w:val="0F0F0F"/>
          <w:spacing w:val="-13"/>
          <w:w w:val="105"/>
        </w:rPr>
        <w:t xml:space="preserve"> </w:t>
      </w:r>
      <w:r w:rsidRPr="005D23B7">
        <w:rPr>
          <w:rFonts w:ascii="Arial" w:hAnsi="Arial" w:cs="Arial"/>
          <w:w w:val="105"/>
        </w:rPr>
        <w:t>post</w:t>
      </w:r>
      <w:r w:rsidRPr="005D23B7">
        <w:rPr>
          <w:rFonts w:ascii="Arial" w:hAnsi="Arial" w:cs="Arial"/>
          <w:spacing w:val="-3"/>
          <w:w w:val="105"/>
        </w:rPr>
        <w:t xml:space="preserve"> </w:t>
      </w:r>
      <w:r w:rsidRPr="005D23B7">
        <w:rPr>
          <w:rFonts w:ascii="Arial" w:hAnsi="Arial" w:cs="Arial"/>
          <w:w w:val="105"/>
        </w:rPr>
        <w:t>or</w:t>
      </w:r>
      <w:r w:rsidRPr="005D23B7">
        <w:rPr>
          <w:rFonts w:ascii="Arial" w:hAnsi="Arial" w:cs="Arial"/>
          <w:spacing w:val="-7"/>
          <w:w w:val="105"/>
        </w:rPr>
        <w:t xml:space="preserve"> </w:t>
      </w:r>
      <w:r w:rsidRPr="005D23B7">
        <w:rPr>
          <w:rFonts w:ascii="Arial" w:hAnsi="Arial" w:cs="Arial"/>
          <w:color w:val="0F0F0F"/>
          <w:w w:val="105"/>
        </w:rPr>
        <w:t>link to</w:t>
      </w:r>
      <w:r w:rsidRPr="005D23B7">
        <w:rPr>
          <w:rFonts w:ascii="Arial" w:hAnsi="Arial" w:cs="Arial"/>
          <w:color w:val="0F0F0F"/>
          <w:spacing w:val="-13"/>
          <w:w w:val="105"/>
        </w:rPr>
        <w:t xml:space="preserve"> </w:t>
      </w:r>
      <w:r w:rsidRPr="005D23B7">
        <w:rPr>
          <w:rFonts w:ascii="Arial" w:hAnsi="Arial" w:cs="Arial"/>
          <w:w w:val="105"/>
        </w:rPr>
        <w:t>any</w:t>
      </w:r>
      <w:r w:rsidRPr="005D23B7">
        <w:rPr>
          <w:rFonts w:ascii="Arial" w:hAnsi="Arial" w:cs="Arial"/>
          <w:spacing w:val="-10"/>
          <w:w w:val="105"/>
        </w:rPr>
        <w:t xml:space="preserve"> </w:t>
      </w:r>
      <w:r w:rsidRPr="005D23B7">
        <w:rPr>
          <w:rFonts w:ascii="Arial" w:hAnsi="Arial" w:cs="Arial"/>
          <w:w w:val="105"/>
        </w:rPr>
        <w:t xml:space="preserve">materials </w:t>
      </w:r>
      <w:r w:rsidRPr="005D23B7">
        <w:rPr>
          <w:rFonts w:ascii="Arial" w:hAnsi="Arial" w:cs="Arial"/>
          <w:color w:val="0F0F0F"/>
          <w:w w:val="105"/>
        </w:rPr>
        <w:t xml:space="preserve">that </w:t>
      </w:r>
      <w:r w:rsidRPr="005D23B7">
        <w:rPr>
          <w:rFonts w:ascii="Arial" w:hAnsi="Arial" w:cs="Arial"/>
          <w:w w:val="105"/>
        </w:rPr>
        <w:t>are</w:t>
      </w:r>
      <w:r w:rsidRPr="005D23B7">
        <w:rPr>
          <w:rFonts w:ascii="Arial" w:hAnsi="Arial" w:cs="Arial"/>
          <w:spacing w:val="-16"/>
          <w:w w:val="105"/>
        </w:rPr>
        <w:t xml:space="preserve"> </w:t>
      </w:r>
      <w:r w:rsidRPr="005D23B7">
        <w:rPr>
          <w:rFonts w:ascii="Arial" w:hAnsi="Arial" w:cs="Arial"/>
          <w:w w:val="105"/>
        </w:rPr>
        <w:t xml:space="preserve">defamatory, discriminatory, </w:t>
      </w:r>
      <w:r w:rsidRPr="005D23B7">
        <w:rPr>
          <w:rFonts w:ascii="Arial" w:hAnsi="Arial" w:cs="Arial"/>
          <w:color w:val="0F0F0F"/>
          <w:w w:val="105"/>
        </w:rPr>
        <w:t xml:space="preserve">harassing, </w:t>
      </w:r>
      <w:r w:rsidRPr="005D23B7">
        <w:rPr>
          <w:rFonts w:ascii="Arial" w:hAnsi="Arial" w:cs="Arial"/>
          <w:w w:val="105"/>
        </w:rPr>
        <w:t xml:space="preserve">or </w:t>
      </w:r>
      <w:r w:rsidRPr="005D23B7">
        <w:rPr>
          <w:rFonts w:ascii="Arial" w:hAnsi="Arial" w:cs="Arial"/>
          <w:color w:val="0F0F0F"/>
          <w:w w:val="105"/>
        </w:rPr>
        <w:t>indecent.</w:t>
      </w:r>
    </w:p>
    <w:p w14:paraId="26F35CC3" w14:textId="77777777" w:rsidR="00FF1124" w:rsidRDefault="00FF1124" w:rsidP="00FF1124">
      <w:pPr>
        <w:rPr>
          <w:rFonts w:ascii="Arial" w:hAnsi="Arial" w:cs="Arial"/>
          <w:color w:val="0F0F0F"/>
          <w:w w:val="105"/>
        </w:rPr>
      </w:pPr>
    </w:p>
    <w:p w14:paraId="185A9615" w14:textId="0460749F" w:rsidR="00FF1124" w:rsidRPr="005D23B7" w:rsidRDefault="00FF1124"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Don't promote other brands with the VFW brand</w:t>
      </w:r>
      <w:r w:rsidRPr="005D23B7">
        <w:rPr>
          <w:rFonts w:ascii="Arial" w:hAnsi="Arial" w:cs="Arial"/>
          <w:color w:val="0F0F0F"/>
          <w:w w:val="105"/>
        </w:rPr>
        <w:t>. Do not promote personal projects or endorse brands, political affiliation, causes, or opinions when posting from a VFW or personal account using the VFW name or logo. Be sure to respect third party copyrights. If an opinion must be posted, clearly state to all readers that it does not represent the opinions of the VFW.</w:t>
      </w:r>
    </w:p>
    <w:p w14:paraId="0222FF88" w14:textId="77777777" w:rsidR="00FF1124" w:rsidRDefault="00FF1124">
      <w:pPr>
        <w:rPr>
          <w:rFonts w:ascii="Arial" w:hAnsi="Arial" w:cs="Arial"/>
          <w:color w:val="0F0F0F"/>
          <w:w w:val="105"/>
        </w:rPr>
      </w:pPr>
    </w:p>
    <w:p w14:paraId="11D8B676" w14:textId="76E45EDB" w:rsidR="00FF1124" w:rsidRPr="005D23B7" w:rsidRDefault="00FF1124"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Maintain confidentiality.</w:t>
      </w:r>
      <w:r w:rsidRPr="005D23B7">
        <w:rPr>
          <w:rFonts w:ascii="Arial" w:hAnsi="Arial" w:cs="Arial"/>
          <w:color w:val="0F0F0F"/>
          <w:w w:val="105"/>
        </w:rPr>
        <w:t xml:space="preserve"> Do not post any confidential or proprietary information regarding the VFW, its clients (e.g., client </w:t>
      </w:r>
      <w:proofErr w:type="gramStart"/>
      <w:r w:rsidRPr="005D23B7">
        <w:rPr>
          <w:rFonts w:ascii="Arial" w:hAnsi="Arial" w:cs="Arial"/>
          <w:color w:val="0F0F0F"/>
          <w:w w:val="105"/>
        </w:rPr>
        <w:t>confidences</w:t>
      </w:r>
      <w:proofErr w:type="gramEnd"/>
      <w:r w:rsidRPr="005D23B7">
        <w:rPr>
          <w:rFonts w:ascii="Arial" w:hAnsi="Arial" w:cs="Arial"/>
          <w:color w:val="0F0F0F"/>
          <w:w w:val="105"/>
        </w:rPr>
        <w:t>, insider information, and VFW financial information) and vendors. This also means that the personal information of the</w:t>
      </w:r>
      <w:r w:rsidR="00F0664B" w:rsidRPr="005D23B7">
        <w:rPr>
          <w:rFonts w:ascii="Arial" w:hAnsi="Arial" w:cs="Arial"/>
          <w:color w:val="0F0F0F"/>
          <w:w w:val="105"/>
        </w:rPr>
        <w:t xml:space="preserve"> </w:t>
      </w:r>
      <w:r w:rsidRPr="005D23B7">
        <w:rPr>
          <w:rFonts w:ascii="Arial" w:hAnsi="Arial" w:cs="Arial"/>
          <w:color w:val="0F0F0F"/>
          <w:w w:val="105"/>
        </w:rPr>
        <w:t xml:space="preserve">employees and other individuals associated with the services that we </w:t>
      </w:r>
      <w:r w:rsidR="00F0664B" w:rsidRPr="005D23B7">
        <w:rPr>
          <w:rFonts w:ascii="Arial" w:hAnsi="Arial" w:cs="Arial"/>
          <w:color w:val="0F0F0F"/>
          <w:w w:val="105"/>
        </w:rPr>
        <w:t>deliver</w:t>
      </w:r>
      <w:r w:rsidRPr="005D23B7">
        <w:rPr>
          <w:rFonts w:ascii="Arial" w:hAnsi="Arial" w:cs="Arial"/>
          <w:color w:val="0F0F0F"/>
          <w:w w:val="105"/>
        </w:rPr>
        <w:t xml:space="preserve"> to our clients (e.g., members, applicants) and our own VFW Personnel should not be shared on or disclosed through social media under any circumstances.</w:t>
      </w:r>
    </w:p>
    <w:p w14:paraId="58C8B0C8" w14:textId="77777777" w:rsidR="00F0664B" w:rsidRDefault="00F0664B" w:rsidP="00FF1124">
      <w:pPr>
        <w:rPr>
          <w:rFonts w:ascii="Arial" w:hAnsi="Arial" w:cs="Arial"/>
          <w:color w:val="0F0F0F"/>
          <w:w w:val="105"/>
        </w:rPr>
      </w:pPr>
    </w:p>
    <w:p w14:paraId="04A43094" w14:textId="788DE433" w:rsidR="00F0664B" w:rsidRPr="005D23B7" w:rsidRDefault="00F0664B"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Don't pad your own stats.</w:t>
      </w:r>
      <w:r w:rsidRPr="005D23B7">
        <w:rPr>
          <w:rFonts w:ascii="Arial" w:hAnsi="Arial" w:cs="Arial"/>
          <w:color w:val="0F0F0F"/>
          <w:w w:val="105"/>
        </w:rPr>
        <w:t xml:space="preserve"> Do not create anonymous or pseudonym online profiles to pad link or page view stats. Also do not comment on your own or another's posts to create a false sense of support.</w:t>
      </w:r>
    </w:p>
    <w:p w14:paraId="0624169D" w14:textId="77777777" w:rsidR="00F0664B" w:rsidRDefault="00F0664B" w:rsidP="00FF1124">
      <w:pPr>
        <w:rPr>
          <w:rFonts w:ascii="Arial" w:hAnsi="Arial" w:cs="Arial"/>
          <w:color w:val="0F0F0F"/>
          <w:w w:val="105"/>
        </w:rPr>
      </w:pPr>
    </w:p>
    <w:p w14:paraId="38BDC829" w14:textId="09BEA52C" w:rsidR="00F0664B" w:rsidRPr="005D23B7" w:rsidRDefault="00F0664B"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 xml:space="preserve">Always track back. </w:t>
      </w:r>
      <w:r w:rsidRPr="005D23B7">
        <w:rPr>
          <w:rFonts w:ascii="Arial" w:hAnsi="Arial" w:cs="Arial"/>
          <w:color w:val="0F0F0F"/>
          <w:w w:val="105"/>
        </w:rPr>
        <w:t xml:space="preserve"> When reposting or </w:t>
      </w:r>
      <w:proofErr w:type="gramStart"/>
      <w:r w:rsidRPr="005D23B7">
        <w:rPr>
          <w:rFonts w:ascii="Arial" w:hAnsi="Arial" w:cs="Arial"/>
          <w:color w:val="0F0F0F"/>
          <w:w w:val="105"/>
        </w:rPr>
        <w:t>referencing</w:t>
      </w:r>
      <w:proofErr w:type="gramEnd"/>
      <w:r w:rsidRPr="005D23B7">
        <w:rPr>
          <w:rFonts w:ascii="Arial" w:hAnsi="Arial" w:cs="Arial"/>
          <w:color w:val="0F0F0F"/>
          <w:w w:val="105"/>
        </w:rPr>
        <w:t xml:space="preserve"> a post on one of VFW's online sites, provide a link to the original post or story.</w:t>
      </w:r>
    </w:p>
    <w:p w14:paraId="5033677F" w14:textId="77777777" w:rsidR="00F0664B" w:rsidRDefault="00F0664B" w:rsidP="00FF1124">
      <w:pPr>
        <w:rPr>
          <w:rFonts w:ascii="Arial" w:hAnsi="Arial" w:cs="Arial"/>
          <w:color w:val="0F0F0F"/>
          <w:w w:val="105"/>
        </w:rPr>
      </w:pPr>
    </w:p>
    <w:p w14:paraId="0EDEFC1C" w14:textId="5D67CDCA" w:rsidR="00F0664B" w:rsidRDefault="00F0664B" w:rsidP="00FF1124">
      <w:pPr>
        <w:pStyle w:val="ListParagraph"/>
        <w:numPr>
          <w:ilvl w:val="0"/>
          <w:numId w:val="3"/>
        </w:numPr>
        <w:rPr>
          <w:rFonts w:ascii="Arial" w:hAnsi="Arial" w:cs="Arial"/>
          <w:color w:val="0F0F0F"/>
          <w:w w:val="105"/>
        </w:rPr>
      </w:pPr>
      <w:r w:rsidRPr="00626914">
        <w:rPr>
          <w:rFonts w:ascii="Arial" w:hAnsi="Arial" w:cs="Arial"/>
          <w:i/>
          <w:iCs/>
          <w:color w:val="0F0F0F"/>
          <w:w w:val="105"/>
        </w:rPr>
        <w:t>Identify yourself.</w:t>
      </w:r>
      <w:r w:rsidRPr="00626914">
        <w:rPr>
          <w:rFonts w:ascii="Arial" w:hAnsi="Arial" w:cs="Arial"/>
          <w:color w:val="0F0F0F"/>
          <w:w w:val="105"/>
        </w:rPr>
        <w:t xml:space="preserve"> Do not hide your identity with a post or district name. Use of your personal identification is highly requested. When relevant, identify your affiliation with VFW and your area of concentration. This will add credibility to your profile and </w:t>
      </w:r>
      <w:r w:rsidR="00626914" w:rsidRPr="00626914">
        <w:rPr>
          <w:rFonts w:ascii="Arial" w:hAnsi="Arial" w:cs="Arial"/>
          <w:color w:val="0F0F0F"/>
          <w:w w:val="105"/>
        </w:rPr>
        <w:t xml:space="preserve">increase </w:t>
      </w:r>
      <w:r w:rsidRPr="00626914">
        <w:rPr>
          <w:rFonts w:ascii="Arial" w:hAnsi="Arial" w:cs="Arial"/>
          <w:color w:val="0F0F0F"/>
          <w:w w:val="105"/>
        </w:rPr>
        <w:t>VFW's profile/communications</w:t>
      </w:r>
      <w:r w:rsidR="00626914">
        <w:rPr>
          <w:rFonts w:ascii="Arial" w:hAnsi="Arial" w:cs="Arial"/>
          <w:color w:val="0F0F0F"/>
          <w:w w:val="105"/>
        </w:rPr>
        <w:t>.</w:t>
      </w:r>
    </w:p>
    <w:p w14:paraId="6651D9BC" w14:textId="77777777" w:rsidR="00626914" w:rsidRPr="00626914" w:rsidRDefault="00626914" w:rsidP="00626914">
      <w:pPr>
        <w:pStyle w:val="ListParagraph"/>
        <w:rPr>
          <w:rFonts w:ascii="Arial" w:hAnsi="Arial" w:cs="Arial"/>
          <w:color w:val="0F0F0F"/>
          <w:w w:val="105"/>
        </w:rPr>
      </w:pPr>
    </w:p>
    <w:p w14:paraId="45553FBC" w14:textId="485FD0E8" w:rsidR="00F0664B" w:rsidRPr="005D23B7" w:rsidRDefault="00F0664B"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Post</w:t>
      </w:r>
      <w:r w:rsidR="005D23B7">
        <w:rPr>
          <w:rFonts w:ascii="Arial" w:hAnsi="Arial" w:cs="Arial"/>
          <w:i/>
          <w:iCs/>
          <w:color w:val="0F0F0F"/>
          <w:w w:val="105"/>
        </w:rPr>
        <w:t xml:space="preserve"> or</w:t>
      </w:r>
      <w:r w:rsidRPr="005D23B7">
        <w:rPr>
          <w:rFonts w:ascii="Arial" w:hAnsi="Arial" w:cs="Arial"/>
          <w:i/>
          <w:iCs/>
          <w:color w:val="0F0F0F"/>
          <w:w w:val="105"/>
        </w:rPr>
        <w:t xml:space="preserve"> District Social Identities.</w:t>
      </w:r>
      <w:r w:rsidRPr="005D23B7">
        <w:rPr>
          <w:rFonts w:ascii="Arial" w:hAnsi="Arial" w:cs="Arial"/>
          <w:color w:val="0F0F0F"/>
          <w:w w:val="105"/>
        </w:rPr>
        <w:t xml:space="preserve"> The post or district webmaster may create post or district accounts (Facebook, Twitter) for further distribution of their </w:t>
      </w:r>
      <w:r w:rsidRPr="005D23B7">
        <w:rPr>
          <w:rFonts w:ascii="Arial" w:hAnsi="Arial" w:cs="Arial"/>
          <w:color w:val="0F0F0F"/>
          <w:w w:val="105"/>
        </w:rPr>
        <w:lastRenderedPageBreak/>
        <w:t>post/district activities. Posting to these accounts will be done by linking your post or district website stories to your post or district pages.</w:t>
      </w:r>
    </w:p>
    <w:p w14:paraId="21CF70CB" w14:textId="77777777" w:rsidR="00F0664B" w:rsidRDefault="00F0664B" w:rsidP="00FF1124">
      <w:pPr>
        <w:rPr>
          <w:rFonts w:ascii="Arial" w:hAnsi="Arial" w:cs="Arial"/>
          <w:color w:val="0F0F0F"/>
          <w:w w:val="105"/>
        </w:rPr>
      </w:pPr>
    </w:p>
    <w:p w14:paraId="3BC043EB" w14:textId="11682305" w:rsidR="00F0664B" w:rsidRPr="005D23B7" w:rsidRDefault="00F0664B"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Do not return fire.</w:t>
      </w:r>
      <w:r w:rsidRPr="005D23B7">
        <w:rPr>
          <w:rFonts w:ascii="Arial" w:hAnsi="Arial" w:cs="Arial"/>
          <w:color w:val="0F0F0F"/>
          <w:w w:val="105"/>
        </w:rPr>
        <w:t xml:space="preserve"> If a negative post or comment is found online about VFW or yourself, do not counter with another negative post. Instead, publicly </w:t>
      </w:r>
      <w:proofErr w:type="gramStart"/>
      <w:r w:rsidRPr="005D23B7">
        <w:rPr>
          <w:rFonts w:ascii="Arial" w:hAnsi="Arial" w:cs="Arial"/>
          <w:color w:val="0F0F0F"/>
          <w:w w:val="105"/>
        </w:rPr>
        <w:t>offer</w:t>
      </w:r>
      <w:proofErr w:type="gramEnd"/>
      <w:r w:rsidRPr="005D23B7">
        <w:rPr>
          <w:rFonts w:ascii="Arial" w:hAnsi="Arial" w:cs="Arial"/>
          <w:color w:val="0F0F0F"/>
          <w:w w:val="105"/>
        </w:rPr>
        <w:t xml:space="preserve"> to remedy the situation through positive action. Seek help from the State Adjutant's office in defusing these types of situations.</w:t>
      </w:r>
    </w:p>
    <w:p w14:paraId="26AB588C" w14:textId="77777777" w:rsidR="00F0664B" w:rsidRDefault="00F0664B" w:rsidP="00FF1124">
      <w:pPr>
        <w:rPr>
          <w:rFonts w:ascii="Arial" w:hAnsi="Arial" w:cs="Arial"/>
          <w:color w:val="0F0F0F"/>
          <w:w w:val="105"/>
        </w:rPr>
      </w:pPr>
    </w:p>
    <w:p w14:paraId="197BDBD7" w14:textId="2C031CE0" w:rsidR="00F0664B" w:rsidRPr="005D23B7" w:rsidRDefault="004D3501"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Do not offer or appear to offer legal advice.</w:t>
      </w:r>
      <w:r w:rsidRPr="005D23B7">
        <w:rPr>
          <w:rFonts w:ascii="Arial" w:hAnsi="Arial" w:cs="Arial"/>
          <w:color w:val="0F0F0F"/>
          <w:w w:val="105"/>
        </w:rPr>
        <w:t xml:space="preserve"> We should not give legal advice or otherwise form what can be perceived as attorney-client relationships using social media. Formation of these relationships must be done only through our regular procedures to avoid conflicts and other ethical problems.</w:t>
      </w:r>
    </w:p>
    <w:p w14:paraId="1ED55A0B" w14:textId="77777777" w:rsidR="004D3501" w:rsidRDefault="004D3501" w:rsidP="00FF1124">
      <w:pPr>
        <w:rPr>
          <w:rFonts w:ascii="Arial" w:hAnsi="Arial" w:cs="Arial"/>
          <w:color w:val="0F0F0F"/>
          <w:w w:val="105"/>
        </w:rPr>
      </w:pPr>
    </w:p>
    <w:p w14:paraId="6BEA39CA" w14:textId="69696503" w:rsidR="004D3501" w:rsidRPr="005D23B7" w:rsidRDefault="004D3501"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No Politics allowed.</w:t>
      </w:r>
      <w:r w:rsidRPr="005D23B7">
        <w:rPr>
          <w:rFonts w:ascii="Arial" w:hAnsi="Arial" w:cs="Arial"/>
          <w:color w:val="0F0F0F"/>
          <w:w w:val="105"/>
        </w:rPr>
        <w:t xml:space="preserve"> Addressing issues, yes, but post your political views on your own page, not on VFW pages.</w:t>
      </w:r>
      <w:r w:rsidR="00CF3FEA">
        <w:t xml:space="preserve">   </w:t>
      </w:r>
      <w:r w:rsidR="00CF3FEA" w:rsidRPr="005D23B7">
        <w:rPr>
          <w:rFonts w:ascii="Arial" w:hAnsi="Arial" w:cs="Arial"/>
          <w:color w:val="0F0F0F"/>
          <w:w w:val="105"/>
        </w:rPr>
        <w:t xml:space="preserve">The Veterans of Foreign Wars name and insignia, including but not limited to official caps, shirts, jackets, patches, emblems, or any other garments or items identifying affiliation with the VFW, shall not be worn at rallies, protests, demonstrations, court proceedings, or events supporting or opposing individuals or entities involved in alleged criminal activity, legal proceedings or other sensitive public controversies. </w:t>
      </w:r>
      <w:r w:rsidRPr="005D23B7">
        <w:rPr>
          <w:rFonts w:ascii="Arial" w:hAnsi="Arial" w:cs="Arial"/>
          <w:color w:val="0F0F0F"/>
          <w:w w:val="105"/>
        </w:rPr>
        <w:t>Members should refrain from posting photographs, videos, comments, or other content on social media platforms. Any member choosing to attend such events or support these activities must do so strictly in a personal capacity and shall not reference, imply, or otherwise represent the Veterans of Foreign Wars of the United States in any manner.</w:t>
      </w:r>
    </w:p>
    <w:p w14:paraId="13B7ECBA" w14:textId="77777777" w:rsidR="004D3501" w:rsidRPr="004D3501" w:rsidRDefault="004D3501" w:rsidP="004D3501">
      <w:pPr>
        <w:rPr>
          <w:rFonts w:ascii="Arial" w:hAnsi="Arial" w:cs="Arial"/>
          <w:color w:val="0F0F0F"/>
          <w:w w:val="105"/>
        </w:rPr>
      </w:pPr>
    </w:p>
    <w:p w14:paraId="70E282B8" w14:textId="120161A2" w:rsidR="004D3501" w:rsidRDefault="004D3501" w:rsidP="005D23B7">
      <w:pPr>
        <w:ind w:left="720"/>
        <w:rPr>
          <w:rFonts w:ascii="Arial" w:hAnsi="Arial" w:cs="Arial"/>
          <w:color w:val="0F0F0F"/>
          <w:w w:val="105"/>
        </w:rPr>
      </w:pPr>
      <w:r w:rsidRPr="004D3501">
        <w:rPr>
          <w:rFonts w:ascii="Arial" w:hAnsi="Arial" w:cs="Arial"/>
          <w:color w:val="0F0F0F"/>
          <w:w w:val="105"/>
        </w:rPr>
        <w:t>Even when attending in a purely personal capacity, the presence of VFW identifiable material can create the public perception that the organization itself is endorsing or opposing a particular cause or position which is strongly discouraged. The VFW is a nonpartisan organization and maintaining that neutrality is essential to preserving our credibility, unity, and standing in the communities we serve. Each of us retains the right to express personal views as private citizens; we simply ask that members do so without the use of VFW-identifying attire or insignia.</w:t>
      </w:r>
    </w:p>
    <w:p w14:paraId="7B064532" w14:textId="77777777" w:rsidR="00CF3FEA" w:rsidRDefault="00CF3FEA" w:rsidP="004D3501">
      <w:pPr>
        <w:rPr>
          <w:rFonts w:ascii="Arial" w:hAnsi="Arial" w:cs="Arial"/>
          <w:color w:val="0F0F0F"/>
          <w:w w:val="105"/>
        </w:rPr>
      </w:pPr>
    </w:p>
    <w:p w14:paraId="730D09D3" w14:textId="448AED7F" w:rsidR="00CF3FEA" w:rsidRPr="005D23B7" w:rsidRDefault="00CF3FEA" w:rsidP="005D23B7">
      <w:pPr>
        <w:pStyle w:val="ListParagraph"/>
        <w:numPr>
          <w:ilvl w:val="0"/>
          <w:numId w:val="3"/>
        </w:numPr>
        <w:rPr>
          <w:rFonts w:ascii="Arial" w:hAnsi="Arial" w:cs="Arial"/>
          <w:color w:val="0F0F0F"/>
          <w:w w:val="105"/>
        </w:rPr>
      </w:pPr>
      <w:r w:rsidRPr="005D23B7">
        <w:rPr>
          <w:rFonts w:ascii="Arial" w:hAnsi="Arial" w:cs="Arial"/>
          <w:i/>
          <w:iCs/>
          <w:color w:val="0F0F0F"/>
          <w:w w:val="105"/>
        </w:rPr>
        <w:t xml:space="preserve">Site Ownership and Passwords. </w:t>
      </w:r>
      <w:r w:rsidRPr="005D23B7">
        <w:rPr>
          <w:rFonts w:ascii="Arial" w:hAnsi="Arial" w:cs="Arial"/>
          <w:color w:val="0F0F0F"/>
          <w:w w:val="105"/>
        </w:rPr>
        <w:t xml:space="preserve">All VFW Post, District and Department Social Media Sites of all </w:t>
      </w:r>
      <w:r w:rsidR="005D23B7" w:rsidRPr="005D23B7">
        <w:rPr>
          <w:rFonts w:ascii="Arial" w:hAnsi="Arial" w:cs="Arial"/>
          <w:color w:val="0F0F0F"/>
          <w:w w:val="105"/>
        </w:rPr>
        <w:t>types</w:t>
      </w:r>
      <w:r w:rsidRPr="005D23B7">
        <w:rPr>
          <w:rFonts w:ascii="Arial" w:hAnsi="Arial" w:cs="Arial"/>
          <w:color w:val="0F0F0F"/>
          <w:w w:val="105"/>
        </w:rPr>
        <w:t xml:space="preserve"> include Facebook, Twitter, blogs, webpages, or any other media sites that represent any VFW location, whether started by a private individual or not, if it officially represents that location will follow the below policy.</w:t>
      </w:r>
    </w:p>
    <w:p w14:paraId="488645AA" w14:textId="77777777" w:rsidR="00CF3FEA" w:rsidRPr="00CF3FEA" w:rsidRDefault="00CF3FEA" w:rsidP="00CF3FEA">
      <w:pPr>
        <w:rPr>
          <w:rFonts w:ascii="Arial" w:hAnsi="Arial" w:cs="Arial"/>
          <w:color w:val="0F0F0F"/>
          <w:w w:val="105"/>
        </w:rPr>
      </w:pPr>
    </w:p>
    <w:p w14:paraId="2FA7F945" w14:textId="77777777" w:rsidR="00283BCA" w:rsidRDefault="00CF3FEA" w:rsidP="00283BCA">
      <w:pPr>
        <w:pStyle w:val="ListParagraph"/>
        <w:numPr>
          <w:ilvl w:val="0"/>
          <w:numId w:val="4"/>
        </w:numPr>
        <w:jc w:val="both"/>
        <w:rPr>
          <w:rFonts w:ascii="Arial" w:hAnsi="Arial" w:cs="Arial"/>
          <w:color w:val="0F0F0F"/>
          <w:w w:val="105"/>
        </w:rPr>
      </w:pPr>
      <w:r w:rsidRPr="00283BCA">
        <w:rPr>
          <w:rFonts w:ascii="Arial" w:hAnsi="Arial" w:cs="Arial"/>
          <w:color w:val="0F0F0F"/>
          <w:w w:val="105"/>
        </w:rPr>
        <w:t xml:space="preserve">All login credentials will be provided to the Post Commander or designated representative upon setup, and as passwords are changed. </w:t>
      </w:r>
    </w:p>
    <w:p w14:paraId="30BED3A7" w14:textId="791B841B" w:rsidR="00CF3FEA" w:rsidRPr="00283BCA" w:rsidRDefault="00CF3FEA" w:rsidP="00283BCA">
      <w:pPr>
        <w:pStyle w:val="ListParagraph"/>
        <w:numPr>
          <w:ilvl w:val="0"/>
          <w:numId w:val="4"/>
        </w:numPr>
        <w:jc w:val="both"/>
        <w:rPr>
          <w:rFonts w:ascii="Arial" w:hAnsi="Arial" w:cs="Arial"/>
          <w:color w:val="0F0F0F"/>
          <w:w w:val="105"/>
        </w:rPr>
      </w:pPr>
      <w:r w:rsidRPr="00283BCA">
        <w:rPr>
          <w:rFonts w:ascii="Arial" w:hAnsi="Arial" w:cs="Arial"/>
          <w:color w:val="0F0F0F"/>
          <w:w w:val="105"/>
        </w:rPr>
        <w:t>Billing information will be provided to the appropriate Quartermaster.</w:t>
      </w:r>
    </w:p>
    <w:p w14:paraId="2FBE9144" w14:textId="77777777" w:rsidR="005D23B7" w:rsidRDefault="005D23B7" w:rsidP="00CF3FEA">
      <w:pPr>
        <w:jc w:val="both"/>
        <w:rPr>
          <w:rFonts w:ascii="Arial" w:hAnsi="Arial" w:cs="Arial"/>
          <w:b/>
          <w:bCs/>
          <w:caps/>
          <w:color w:val="0F0F0F"/>
          <w:w w:val="105"/>
        </w:rPr>
      </w:pPr>
    </w:p>
    <w:p w14:paraId="396CEF65" w14:textId="77777777" w:rsidR="005D23B7" w:rsidRDefault="005D23B7" w:rsidP="00CF3FEA">
      <w:pPr>
        <w:jc w:val="both"/>
        <w:rPr>
          <w:rFonts w:ascii="Arial" w:hAnsi="Arial" w:cs="Arial"/>
          <w:b/>
          <w:bCs/>
          <w:caps/>
          <w:color w:val="0F0F0F"/>
          <w:w w:val="105"/>
        </w:rPr>
      </w:pPr>
    </w:p>
    <w:p w14:paraId="72AC77C7" w14:textId="6E8EF302" w:rsidR="00CF3FEA" w:rsidRPr="00CF3FEA" w:rsidRDefault="00CF3FEA" w:rsidP="00CF3FEA">
      <w:pPr>
        <w:jc w:val="both"/>
        <w:rPr>
          <w:rFonts w:ascii="Arial" w:hAnsi="Arial" w:cs="Arial"/>
          <w:color w:val="0F0F0F"/>
          <w:w w:val="105"/>
        </w:rPr>
      </w:pPr>
      <w:r w:rsidRPr="005D23B7">
        <w:rPr>
          <w:rFonts w:ascii="Arial" w:hAnsi="Arial" w:cs="Arial"/>
          <w:b/>
          <w:bCs/>
          <w:caps/>
          <w:color w:val="0F0F0F"/>
          <w:w w:val="105"/>
        </w:rPr>
        <w:lastRenderedPageBreak/>
        <w:t>Summary:</w:t>
      </w:r>
      <w:r w:rsidR="005D23B7">
        <w:rPr>
          <w:rFonts w:ascii="Arial" w:hAnsi="Arial" w:cs="Arial"/>
          <w:b/>
          <w:bCs/>
          <w:caps/>
          <w:color w:val="0F0F0F"/>
          <w:w w:val="105"/>
        </w:rPr>
        <w:t xml:space="preserve"> </w:t>
      </w:r>
      <w:r w:rsidRPr="00CF3FEA">
        <w:rPr>
          <w:rFonts w:ascii="Arial" w:hAnsi="Arial" w:cs="Arial"/>
          <w:color w:val="0F0F0F"/>
          <w:w w:val="105"/>
        </w:rPr>
        <w:t xml:space="preserve">If in doubt about what you want to post on </w:t>
      </w:r>
      <w:r>
        <w:rPr>
          <w:rFonts w:ascii="Arial" w:hAnsi="Arial" w:cs="Arial"/>
          <w:color w:val="0F0F0F"/>
          <w:w w:val="105"/>
        </w:rPr>
        <w:t>your</w:t>
      </w:r>
      <w:r w:rsidRPr="00CF3FEA">
        <w:rPr>
          <w:rFonts w:ascii="Arial" w:hAnsi="Arial" w:cs="Arial"/>
          <w:color w:val="0F0F0F"/>
          <w:w w:val="105"/>
        </w:rPr>
        <w:t xml:space="preserve"> site, you may always contact the State Adjutant for an interpretation and authorization prior to posting.</w:t>
      </w:r>
    </w:p>
    <w:p w14:paraId="5D7BF5D1" w14:textId="77777777" w:rsidR="00CF3FEA" w:rsidRPr="00CF3FEA" w:rsidRDefault="00CF3FEA" w:rsidP="00CF3FEA">
      <w:pPr>
        <w:jc w:val="both"/>
        <w:rPr>
          <w:rFonts w:ascii="Arial" w:hAnsi="Arial" w:cs="Arial"/>
          <w:color w:val="0F0F0F"/>
          <w:w w:val="105"/>
        </w:rPr>
      </w:pPr>
    </w:p>
    <w:p w14:paraId="77923BBF" w14:textId="77777777" w:rsidR="00CF3FEA" w:rsidRPr="00CF3FEA" w:rsidRDefault="00CF3FEA" w:rsidP="00CF3FEA">
      <w:pPr>
        <w:jc w:val="both"/>
        <w:rPr>
          <w:rFonts w:ascii="Arial" w:hAnsi="Arial" w:cs="Arial"/>
          <w:color w:val="0F0F0F"/>
          <w:w w:val="105"/>
        </w:rPr>
      </w:pPr>
    </w:p>
    <w:p w14:paraId="18921062" w14:textId="12BA6FF5" w:rsidR="00CF3FEA" w:rsidRDefault="00CF3FEA" w:rsidP="005D23B7">
      <w:pPr>
        <w:rPr>
          <w:rFonts w:ascii="Arial" w:hAnsi="Arial" w:cs="Arial"/>
          <w:color w:val="0F0F0F"/>
          <w:w w:val="105"/>
        </w:rPr>
      </w:pPr>
      <w:r w:rsidRPr="005D23B7">
        <w:rPr>
          <w:rFonts w:ascii="Arial" w:hAnsi="Arial" w:cs="Arial"/>
          <w:b/>
          <w:bCs/>
          <w:caps/>
          <w:color w:val="0F0F0F"/>
          <w:w w:val="105"/>
        </w:rPr>
        <w:t>Cancellation:</w:t>
      </w:r>
      <w:r w:rsidRPr="00CF3FEA">
        <w:rPr>
          <w:rFonts w:ascii="Arial" w:hAnsi="Arial" w:cs="Arial"/>
          <w:color w:val="0F0F0F"/>
          <w:w w:val="105"/>
        </w:rPr>
        <w:t xml:space="preserve"> The Policy and Procedure contained herein is issued for guidance to Department of </w:t>
      </w:r>
      <w:r w:rsidR="005D23B7">
        <w:rPr>
          <w:rFonts w:ascii="Arial" w:hAnsi="Arial" w:cs="Arial"/>
          <w:color w:val="0F0F0F"/>
          <w:w w:val="105"/>
        </w:rPr>
        <w:t>West Virginia</w:t>
      </w:r>
      <w:r w:rsidRPr="00CF3FEA">
        <w:rPr>
          <w:rFonts w:ascii="Arial" w:hAnsi="Arial" w:cs="Arial"/>
          <w:color w:val="0F0F0F"/>
          <w:w w:val="105"/>
        </w:rPr>
        <w:t xml:space="preserve"> members to utilize and will remain effective until cancelled or superseded.</w:t>
      </w:r>
    </w:p>
    <w:p w14:paraId="7B2E68D6" w14:textId="77777777" w:rsidR="005D23B7" w:rsidRDefault="005D23B7" w:rsidP="005D23B7">
      <w:pPr>
        <w:rPr>
          <w:rFonts w:ascii="Arial" w:hAnsi="Arial" w:cs="Arial"/>
          <w:color w:val="0F0F0F"/>
          <w:w w:val="105"/>
        </w:rPr>
      </w:pPr>
    </w:p>
    <w:p w14:paraId="3AC447E4" w14:textId="77777777" w:rsidR="005D23B7" w:rsidRDefault="005D23B7" w:rsidP="005D23B7">
      <w:pPr>
        <w:rPr>
          <w:rFonts w:ascii="Arial" w:hAnsi="Arial" w:cs="Arial"/>
          <w:color w:val="0F0F0F"/>
          <w:w w:val="105"/>
        </w:rPr>
      </w:pPr>
    </w:p>
    <w:p w14:paraId="2989509F" w14:textId="43EC8D75" w:rsidR="005D23B7" w:rsidRDefault="005D23B7" w:rsidP="005D23B7">
      <w:pPr>
        <w:rPr>
          <w:rFonts w:ascii="Arial" w:hAnsi="Arial" w:cs="Arial"/>
          <w:b/>
          <w:bCs/>
          <w:color w:val="0F0F0F"/>
          <w:w w:val="105"/>
        </w:rPr>
      </w:pPr>
      <w:r w:rsidRPr="005D23B7">
        <w:rPr>
          <w:rFonts w:ascii="Arial" w:hAnsi="Arial" w:cs="Arial"/>
          <w:b/>
          <w:bCs/>
          <w:color w:val="0F0F0F"/>
          <w:w w:val="105"/>
        </w:rPr>
        <w:t>APPROVED BY COUNCIL OF ADMINISTRATION ON:  _____________________</w:t>
      </w:r>
    </w:p>
    <w:p w14:paraId="2318F56E" w14:textId="77777777" w:rsidR="005D23B7" w:rsidRDefault="005D23B7" w:rsidP="005D23B7">
      <w:pPr>
        <w:rPr>
          <w:rFonts w:ascii="Arial" w:hAnsi="Arial" w:cs="Arial"/>
          <w:b/>
          <w:bCs/>
          <w:color w:val="0F0F0F"/>
          <w:w w:val="105"/>
        </w:rPr>
      </w:pPr>
    </w:p>
    <w:p w14:paraId="0FF46CD2" w14:textId="77777777" w:rsidR="005D23B7" w:rsidRDefault="005D23B7" w:rsidP="005D23B7">
      <w:pPr>
        <w:rPr>
          <w:rFonts w:ascii="Arial" w:hAnsi="Arial" w:cs="Arial"/>
          <w:b/>
          <w:bCs/>
          <w:color w:val="0F0F0F"/>
          <w:w w:val="105"/>
        </w:rPr>
      </w:pPr>
    </w:p>
    <w:p w14:paraId="1767B9F0" w14:textId="77777777" w:rsidR="005D23B7" w:rsidRDefault="005D23B7" w:rsidP="005D23B7">
      <w:pPr>
        <w:rPr>
          <w:rFonts w:ascii="Arial" w:hAnsi="Arial" w:cs="Arial"/>
          <w:b/>
          <w:bCs/>
          <w:color w:val="0F0F0F"/>
          <w:w w:val="105"/>
        </w:rPr>
      </w:pPr>
    </w:p>
    <w:p w14:paraId="229CACD6"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By Order of</w:t>
      </w:r>
    </w:p>
    <w:p w14:paraId="6F9F4D6E" w14:textId="77777777" w:rsidR="000914AB" w:rsidRPr="000914AB" w:rsidRDefault="000914AB" w:rsidP="000914AB">
      <w:pPr>
        <w:rPr>
          <w:rFonts w:ascii="Arial" w:hAnsi="Arial" w:cs="Arial"/>
          <w:b/>
          <w:bCs/>
          <w:color w:val="0F0F0F"/>
          <w:w w:val="105"/>
        </w:rPr>
      </w:pPr>
    </w:p>
    <w:p w14:paraId="4D6A5DEF" w14:textId="77777777" w:rsidR="000914AB" w:rsidRDefault="000914AB" w:rsidP="000914AB">
      <w:pPr>
        <w:rPr>
          <w:rFonts w:ascii="Arial" w:hAnsi="Arial" w:cs="Arial"/>
          <w:b/>
          <w:bCs/>
          <w:color w:val="0F0F0F"/>
          <w:w w:val="105"/>
        </w:rPr>
      </w:pPr>
    </w:p>
    <w:p w14:paraId="7BCA9121" w14:textId="77777777" w:rsidR="000914AB" w:rsidRPr="000914AB" w:rsidRDefault="000914AB" w:rsidP="000914AB">
      <w:pPr>
        <w:rPr>
          <w:rFonts w:ascii="Arial" w:hAnsi="Arial" w:cs="Arial"/>
          <w:b/>
          <w:bCs/>
          <w:color w:val="0F0F0F"/>
          <w:w w:val="105"/>
        </w:rPr>
      </w:pPr>
    </w:p>
    <w:p w14:paraId="04A28619"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Corrina M. Boggess</w:t>
      </w:r>
    </w:p>
    <w:p w14:paraId="69FF329D"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Commander, Department of West Virginia</w:t>
      </w:r>
    </w:p>
    <w:p w14:paraId="7E45A073"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Veterans of Foreign Wars of the United States</w:t>
      </w:r>
    </w:p>
    <w:p w14:paraId="50295FCD" w14:textId="77777777" w:rsidR="000914AB" w:rsidRPr="000914AB" w:rsidRDefault="000914AB" w:rsidP="000914AB">
      <w:pPr>
        <w:rPr>
          <w:rFonts w:ascii="Arial" w:hAnsi="Arial" w:cs="Arial"/>
          <w:b/>
          <w:bCs/>
          <w:color w:val="0F0F0F"/>
          <w:w w:val="105"/>
        </w:rPr>
      </w:pPr>
    </w:p>
    <w:p w14:paraId="5E4D1768"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Attest:</w:t>
      </w:r>
    </w:p>
    <w:p w14:paraId="4E87EC1D" w14:textId="77777777" w:rsidR="000914AB" w:rsidRPr="000914AB" w:rsidRDefault="000914AB" w:rsidP="000914AB">
      <w:pPr>
        <w:rPr>
          <w:rFonts w:ascii="Arial" w:hAnsi="Arial" w:cs="Arial"/>
          <w:b/>
          <w:bCs/>
          <w:color w:val="0F0F0F"/>
          <w:w w:val="105"/>
        </w:rPr>
      </w:pPr>
    </w:p>
    <w:p w14:paraId="4F79EDA0" w14:textId="77777777" w:rsidR="000914AB" w:rsidRDefault="000914AB" w:rsidP="000914AB">
      <w:pPr>
        <w:rPr>
          <w:rFonts w:ascii="Arial" w:hAnsi="Arial" w:cs="Arial"/>
          <w:b/>
          <w:bCs/>
          <w:color w:val="0F0F0F"/>
          <w:w w:val="105"/>
        </w:rPr>
      </w:pPr>
    </w:p>
    <w:p w14:paraId="054B12D5" w14:textId="77777777" w:rsidR="000914AB" w:rsidRPr="000914AB" w:rsidRDefault="000914AB" w:rsidP="000914AB">
      <w:pPr>
        <w:rPr>
          <w:rFonts w:ascii="Arial" w:hAnsi="Arial" w:cs="Arial"/>
          <w:b/>
          <w:bCs/>
          <w:color w:val="0F0F0F"/>
          <w:w w:val="105"/>
        </w:rPr>
      </w:pPr>
    </w:p>
    <w:p w14:paraId="139DEBD8"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David A.J. Sockett, Adjutant</w:t>
      </w:r>
    </w:p>
    <w:p w14:paraId="2C6D7358" w14:textId="77777777" w:rsidR="000914AB" w:rsidRPr="000914AB" w:rsidRDefault="000914AB" w:rsidP="000914AB">
      <w:pPr>
        <w:rPr>
          <w:rFonts w:ascii="Arial" w:hAnsi="Arial" w:cs="Arial"/>
          <w:b/>
          <w:bCs/>
          <w:color w:val="0F0F0F"/>
          <w:w w:val="105"/>
        </w:rPr>
      </w:pPr>
      <w:r w:rsidRPr="000914AB">
        <w:rPr>
          <w:rFonts w:ascii="Arial" w:hAnsi="Arial" w:cs="Arial"/>
          <w:b/>
          <w:bCs/>
          <w:color w:val="0F0F0F"/>
          <w:w w:val="105"/>
        </w:rPr>
        <w:tab/>
      </w:r>
    </w:p>
    <w:p w14:paraId="32401579" w14:textId="77777777" w:rsidR="005D23B7" w:rsidRPr="005D23B7" w:rsidRDefault="005D23B7" w:rsidP="005D23B7">
      <w:pPr>
        <w:rPr>
          <w:rFonts w:ascii="Arial" w:hAnsi="Arial" w:cs="Arial"/>
          <w:b/>
          <w:bCs/>
          <w:color w:val="0F0F0F"/>
          <w:w w:val="105"/>
        </w:rPr>
      </w:pPr>
    </w:p>
    <w:sectPr w:rsidR="005D23B7" w:rsidRPr="005D23B7" w:rsidSect="00F16A1B">
      <w:footerReference w:type="default" r:id="rId8"/>
      <w:footerReference w:type="first" r:id="rId9"/>
      <w:pgSz w:w="12240" w:h="15840"/>
      <w:pgMar w:top="1440" w:right="1440" w:bottom="1440" w:left="144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A12C7" w14:textId="77777777" w:rsidR="00D70062" w:rsidRDefault="00D70062" w:rsidP="005D23B7">
      <w:r>
        <w:separator/>
      </w:r>
    </w:p>
  </w:endnote>
  <w:endnote w:type="continuationSeparator" w:id="0">
    <w:p w14:paraId="5CE6BDE1" w14:textId="77777777" w:rsidR="00D70062" w:rsidRDefault="00D70062" w:rsidP="005D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0627313"/>
      <w:docPartObj>
        <w:docPartGallery w:val="Page Numbers (Bottom of Page)"/>
        <w:docPartUnique/>
      </w:docPartObj>
    </w:sdtPr>
    <w:sdtEndPr>
      <w:rPr>
        <w:noProof/>
      </w:rPr>
    </w:sdtEndPr>
    <w:sdtContent>
      <w:p w14:paraId="0A950181" w14:textId="442C8D71" w:rsidR="005D23B7" w:rsidRDefault="005D23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9955D" w14:textId="77777777" w:rsidR="005D23B7" w:rsidRDefault="005D2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ACCE" w14:textId="77777777" w:rsidR="00F16A1B" w:rsidRDefault="00F16A1B" w:rsidP="00F16A1B">
    <w:pPr>
      <w:pStyle w:val="Footer"/>
      <w:jc w:val="center"/>
    </w:pPr>
    <w:r>
      <w:t>Effective date: June 18, 2026</w:t>
    </w:r>
  </w:p>
  <w:p w14:paraId="7A9B3A76" w14:textId="77777777" w:rsidR="00F16A1B" w:rsidRDefault="00F16A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44321" w14:textId="77777777" w:rsidR="00D70062" w:rsidRDefault="00D70062" w:rsidP="005D23B7">
      <w:r>
        <w:separator/>
      </w:r>
    </w:p>
  </w:footnote>
  <w:footnote w:type="continuationSeparator" w:id="0">
    <w:p w14:paraId="424181B8" w14:textId="77777777" w:rsidR="00D70062" w:rsidRDefault="00D70062" w:rsidP="005D2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D7B9C"/>
    <w:multiLevelType w:val="hybridMultilevel"/>
    <w:tmpl w:val="6AA0E4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1E3148"/>
    <w:multiLevelType w:val="hybridMultilevel"/>
    <w:tmpl w:val="C8BC6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D451F22"/>
    <w:multiLevelType w:val="hybridMultilevel"/>
    <w:tmpl w:val="E7A66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8260C7"/>
    <w:multiLevelType w:val="hybridMultilevel"/>
    <w:tmpl w:val="DC1CCF3E"/>
    <w:lvl w:ilvl="0" w:tplc="38DCCEE0">
      <w:start w:val="1"/>
      <w:numFmt w:val="decimal"/>
      <w:lvlText w:val="%1."/>
      <w:lvlJc w:val="left"/>
      <w:pPr>
        <w:ind w:left="366" w:hanging="365"/>
        <w:jc w:val="left"/>
      </w:pPr>
      <w:rPr>
        <w:rFonts w:hint="default"/>
        <w:spacing w:val="-1"/>
        <w:w w:val="105"/>
        <w:lang w:val="en-US" w:eastAsia="en-US" w:bidi="ar-SA"/>
      </w:rPr>
    </w:lvl>
    <w:lvl w:ilvl="1" w:tplc="DEAAE4EE">
      <w:numFmt w:val="bullet"/>
      <w:lvlText w:val="•"/>
      <w:lvlJc w:val="left"/>
      <w:pPr>
        <w:ind w:left="1366" w:hanging="365"/>
      </w:pPr>
      <w:rPr>
        <w:rFonts w:hint="default"/>
        <w:lang w:val="en-US" w:eastAsia="en-US" w:bidi="ar-SA"/>
      </w:rPr>
    </w:lvl>
    <w:lvl w:ilvl="2" w:tplc="22FEBB54">
      <w:numFmt w:val="bullet"/>
      <w:lvlText w:val="•"/>
      <w:lvlJc w:val="left"/>
      <w:pPr>
        <w:ind w:left="2374" w:hanging="365"/>
      </w:pPr>
      <w:rPr>
        <w:rFonts w:hint="default"/>
        <w:lang w:val="en-US" w:eastAsia="en-US" w:bidi="ar-SA"/>
      </w:rPr>
    </w:lvl>
    <w:lvl w:ilvl="3" w:tplc="3386E38C">
      <w:numFmt w:val="bullet"/>
      <w:lvlText w:val="•"/>
      <w:lvlJc w:val="left"/>
      <w:pPr>
        <w:ind w:left="3382" w:hanging="365"/>
      </w:pPr>
      <w:rPr>
        <w:rFonts w:hint="default"/>
        <w:lang w:val="en-US" w:eastAsia="en-US" w:bidi="ar-SA"/>
      </w:rPr>
    </w:lvl>
    <w:lvl w:ilvl="4" w:tplc="08C82B96">
      <w:numFmt w:val="bullet"/>
      <w:lvlText w:val="•"/>
      <w:lvlJc w:val="left"/>
      <w:pPr>
        <w:ind w:left="4390" w:hanging="365"/>
      </w:pPr>
      <w:rPr>
        <w:rFonts w:hint="default"/>
        <w:lang w:val="en-US" w:eastAsia="en-US" w:bidi="ar-SA"/>
      </w:rPr>
    </w:lvl>
    <w:lvl w:ilvl="5" w:tplc="637C1B48">
      <w:numFmt w:val="bullet"/>
      <w:lvlText w:val="•"/>
      <w:lvlJc w:val="left"/>
      <w:pPr>
        <w:ind w:left="5398" w:hanging="365"/>
      </w:pPr>
      <w:rPr>
        <w:rFonts w:hint="default"/>
        <w:lang w:val="en-US" w:eastAsia="en-US" w:bidi="ar-SA"/>
      </w:rPr>
    </w:lvl>
    <w:lvl w:ilvl="6" w:tplc="EA00A204">
      <w:numFmt w:val="bullet"/>
      <w:lvlText w:val="•"/>
      <w:lvlJc w:val="left"/>
      <w:pPr>
        <w:ind w:left="6406" w:hanging="365"/>
      </w:pPr>
      <w:rPr>
        <w:rFonts w:hint="default"/>
        <w:lang w:val="en-US" w:eastAsia="en-US" w:bidi="ar-SA"/>
      </w:rPr>
    </w:lvl>
    <w:lvl w:ilvl="7" w:tplc="F80C8FBE">
      <w:numFmt w:val="bullet"/>
      <w:lvlText w:val="•"/>
      <w:lvlJc w:val="left"/>
      <w:pPr>
        <w:ind w:left="7414" w:hanging="365"/>
      </w:pPr>
      <w:rPr>
        <w:rFonts w:hint="default"/>
        <w:lang w:val="en-US" w:eastAsia="en-US" w:bidi="ar-SA"/>
      </w:rPr>
    </w:lvl>
    <w:lvl w:ilvl="8" w:tplc="0D7E0528">
      <w:numFmt w:val="bullet"/>
      <w:lvlText w:val="•"/>
      <w:lvlJc w:val="left"/>
      <w:pPr>
        <w:ind w:left="8422" w:hanging="365"/>
      </w:pPr>
      <w:rPr>
        <w:rFonts w:hint="default"/>
        <w:lang w:val="en-US" w:eastAsia="en-US" w:bidi="ar-SA"/>
      </w:rPr>
    </w:lvl>
  </w:abstractNum>
  <w:num w:numId="1" w16cid:durableId="1464076567">
    <w:abstractNumId w:val="2"/>
  </w:num>
  <w:num w:numId="2" w16cid:durableId="2095125489">
    <w:abstractNumId w:val="3"/>
  </w:num>
  <w:num w:numId="3" w16cid:durableId="1200706548">
    <w:abstractNumId w:val="0"/>
  </w:num>
  <w:num w:numId="4" w16cid:durableId="17884273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26"/>
    <w:rsid w:val="00044953"/>
    <w:rsid w:val="0007290B"/>
    <w:rsid w:val="000914AB"/>
    <w:rsid w:val="000E0260"/>
    <w:rsid w:val="00130923"/>
    <w:rsid w:val="00222E5C"/>
    <w:rsid w:val="00283BCA"/>
    <w:rsid w:val="003056D9"/>
    <w:rsid w:val="00323CC9"/>
    <w:rsid w:val="004B77AD"/>
    <w:rsid w:val="004D3501"/>
    <w:rsid w:val="00503608"/>
    <w:rsid w:val="005D23B7"/>
    <w:rsid w:val="00626914"/>
    <w:rsid w:val="006C1ABB"/>
    <w:rsid w:val="00735470"/>
    <w:rsid w:val="0078616B"/>
    <w:rsid w:val="008A36C7"/>
    <w:rsid w:val="00B77AA3"/>
    <w:rsid w:val="00C70226"/>
    <w:rsid w:val="00CF3FEA"/>
    <w:rsid w:val="00D70062"/>
    <w:rsid w:val="00E0200A"/>
    <w:rsid w:val="00F0664B"/>
    <w:rsid w:val="00F16A1B"/>
    <w:rsid w:val="00FF1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7F79"/>
  <w15:chartTrackingRefBased/>
  <w15:docId w15:val="{29069F64-DD5B-4011-88BF-991E271F5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0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0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02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02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02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02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02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02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02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2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02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02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02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02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02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02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02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0226"/>
    <w:rPr>
      <w:rFonts w:eastAsiaTheme="majorEastAsia" w:cstheme="majorBidi"/>
      <w:color w:val="272727" w:themeColor="text1" w:themeTint="D8"/>
    </w:rPr>
  </w:style>
  <w:style w:type="paragraph" w:styleId="Title">
    <w:name w:val="Title"/>
    <w:basedOn w:val="Normal"/>
    <w:next w:val="Normal"/>
    <w:link w:val="TitleChar"/>
    <w:uiPriority w:val="10"/>
    <w:qFormat/>
    <w:rsid w:val="00C702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02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02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02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02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0226"/>
    <w:rPr>
      <w:i/>
      <w:iCs/>
      <w:color w:val="404040" w:themeColor="text1" w:themeTint="BF"/>
    </w:rPr>
  </w:style>
  <w:style w:type="paragraph" w:styleId="ListParagraph">
    <w:name w:val="List Paragraph"/>
    <w:basedOn w:val="Normal"/>
    <w:uiPriority w:val="1"/>
    <w:qFormat/>
    <w:rsid w:val="00C70226"/>
    <w:pPr>
      <w:ind w:left="720"/>
      <w:contextualSpacing/>
    </w:pPr>
  </w:style>
  <w:style w:type="character" w:styleId="IntenseEmphasis">
    <w:name w:val="Intense Emphasis"/>
    <w:basedOn w:val="DefaultParagraphFont"/>
    <w:uiPriority w:val="21"/>
    <w:qFormat/>
    <w:rsid w:val="00C70226"/>
    <w:rPr>
      <w:i/>
      <w:iCs/>
      <w:color w:val="0F4761" w:themeColor="accent1" w:themeShade="BF"/>
    </w:rPr>
  </w:style>
  <w:style w:type="paragraph" w:styleId="IntenseQuote">
    <w:name w:val="Intense Quote"/>
    <w:basedOn w:val="Normal"/>
    <w:next w:val="Normal"/>
    <w:link w:val="IntenseQuoteChar"/>
    <w:uiPriority w:val="30"/>
    <w:qFormat/>
    <w:rsid w:val="00C70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0226"/>
    <w:rPr>
      <w:i/>
      <w:iCs/>
      <w:color w:val="0F4761" w:themeColor="accent1" w:themeShade="BF"/>
    </w:rPr>
  </w:style>
  <w:style w:type="character" w:styleId="IntenseReference">
    <w:name w:val="Intense Reference"/>
    <w:basedOn w:val="DefaultParagraphFont"/>
    <w:uiPriority w:val="32"/>
    <w:qFormat/>
    <w:rsid w:val="00C70226"/>
    <w:rPr>
      <w:b/>
      <w:bCs/>
      <w:smallCaps/>
      <w:color w:val="0F4761" w:themeColor="accent1" w:themeShade="BF"/>
      <w:spacing w:val="5"/>
    </w:rPr>
  </w:style>
  <w:style w:type="paragraph" w:styleId="Header">
    <w:name w:val="header"/>
    <w:basedOn w:val="Normal"/>
    <w:link w:val="HeaderChar"/>
    <w:uiPriority w:val="99"/>
    <w:unhideWhenUsed/>
    <w:rsid w:val="005D23B7"/>
    <w:pPr>
      <w:tabs>
        <w:tab w:val="center" w:pos="4680"/>
        <w:tab w:val="right" w:pos="9360"/>
      </w:tabs>
    </w:pPr>
  </w:style>
  <w:style w:type="character" w:customStyle="1" w:styleId="HeaderChar">
    <w:name w:val="Header Char"/>
    <w:basedOn w:val="DefaultParagraphFont"/>
    <w:link w:val="Header"/>
    <w:uiPriority w:val="99"/>
    <w:rsid w:val="005D23B7"/>
  </w:style>
  <w:style w:type="paragraph" w:styleId="Footer">
    <w:name w:val="footer"/>
    <w:basedOn w:val="Normal"/>
    <w:link w:val="FooterChar"/>
    <w:uiPriority w:val="99"/>
    <w:unhideWhenUsed/>
    <w:rsid w:val="005D23B7"/>
    <w:pPr>
      <w:tabs>
        <w:tab w:val="center" w:pos="4680"/>
        <w:tab w:val="right" w:pos="9360"/>
      </w:tabs>
    </w:pPr>
  </w:style>
  <w:style w:type="character" w:customStyle="1" w:styleId="FooterChar">
    <w:name w:val="Footer Char"/>
    <w:basedOn w:val="DefaultParagraphFont"/>
    <w:link w:val="Footer"/>
    <w:uiPriority w:val="99"/>
    <w:rsid w:val="005D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1362</Words>
  <Characters>7293</Characters>
  <Application>Microsoft Office Word</Application>
  <DocSecurity>0</DocSecurity>
  <Lines>165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Corrina Boggess</dc:creator>
  <cp:keywords/>
  <dc:description/>
  <cp:lastModifiedBy>D. Andrew Sockett</cp:lastModifiedBy>
  <cp:revision>2</cp:revision>
  <dcterms:created xsi:type="dcterms:W3CDTF">2026-08-11T13:57:00Z</dcterms:created>
  <dcterms:modified xsi:type="dcterms:W3CDTF">2026-08-11T13:57:00Z</dcterms:modified>
</cp:coreProperties>
</file>